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15A" w:rsidRDefault="00A53936" w:rsidP="000831F5">
      <w:pPr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425679A1" wp14:editId="0A84DC00">
            <wp:simplePos x="0" y="0"/>
            <wp:positionH relativeFrom="column">
              <wp:posOffset>2839085</wp:posOffset>
            </wp:positionH>
            <wp:positionV relativeFrom="paragraph">
              <wp:posOffset>-222250</wp:posOffset>
            </wp:positionV>
            <wp:extent cx="590550" cy="742950"/>
            <wp:effectExtent l="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74A4">
        <w:rPr>
          <w:rFonts w:ascii="Times New Roman" w:hAnsi="Times New Roman"/>
          <w:sz w:val="40"/>
          <w:szCs w:val="40"/>
        </w:rPr>
        <w:t xml:space="preserve"> </w:t>
      </w:r>
    </w:p>
    <w:p w:rsidR="000831F5" w:rsidRPr="000831F5" w:rsidRDefault="00FF20AF" w:rsidP="000831F5">
      <w:pPr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 w:rsidR="00DD4D45">
        <w:rPr>
          <w:rFonts w:ascii="Times New Roman" w:hAnsi="Times New Roman"/>
          <w:sz w:val="40"/>
          <w:szCs w:val="40"/>
        </w:rPr>
        <w:t xml:space="preserve"> </w:t>
      </w:r>
      <w:r w:rsidR="000831F5" w:rsidRPr="000831F5">
        <w:rPr>
          <w:rFonts w:ascii="Times New Roman" w:hAnsi="Times New Roman"/>
          <w:sz w:val="40"/>
          <w:szCs w:val="40"/>
        </w:rPr>
        <w:t xml:space="preserve"> 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1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 xml:space="preserve">Муниципальное образование 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>сельское поселение Лемпино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>Нефтеюганский район</w:t>
      </w:r>
    </w:p>
    <w:p w:rsidR="000831F5" w:rsidRPr="000831F5" w:rsidRDefault="000831F5" w:rsidP="000831F5">
      <w:pPr>
        <w:keepNext/>
        <w:jc w:val="center"/>
        <w:outlineLvl w:val="0"/>
        <w:rPr>
          <w:bCs/>
          <w:sz w:val="22"/>
          <w:szCs w:val="22"/>
        </w:rPr>
      </w:pPr>
      <w:r w:rsidRPr="000831F5">
        <w:rPr>
          <w:rFonts w:ascii="Times New Roman" w:hAnsi="Times New Roman"/>
          <w:bCs/>
          <w:sz w:val="22"/>
          <w:szCs w:val="22"/>
        </w:rPr>
        <w:t>Ханты-Мансийский автономный округ - Югра</w:t>
      </w:r>
    </w:p>
    <w:p w:rsidR="000831F5" w:rsidRPr="000831F5" w:rsidRDefault="000831F5" w:rsidP="000831F5">
      <w:pPr>
        <w:rPr>
          <w:rFonts w:ascii="Times New Roman" w:hAnsi="Times New Roman"/>
          <w:sz w:val="2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42"/>
        </w:rPr>
      </w:pPr>
      <w:r w:rsidRPr="000831F5">
        <w:rPr>
          <w:rFonts w:ascii="Times New Roman" w:hAnsi="Times New Roman"/>
          <w:sz w:val="42"/>
        </w:rPr>
        <w:t>АДМИНИСТРАЦИЯ</w:t>
      </w:r>
    </w:p>
    <w:p w:rsidR="000831F5" w:rsidRPr="000831F5" w:rsidRDefault="000831F5" w:rsidP="000831F5">
      <w:pPr>
        <w:jc w:val="center"/>
        <w:rPr>
          <w:rFonts w:ascii="Times New Roman" w:hAnsi="Times New Roman"/>
          <w:b/>
          <w:bCs/>
          <w:sz w:val="46"/>
        </w:rPr>
      </w:pPr>
      <w:r w:rsidRPr="000831F5">
        <w:rPr>
          <w:rFonts w:ascii="Times New Roman" w:hAnsi="Times New Roman"/>
          <w:sz w:val="42"/>
        </w:rPr>
        <w:t>СЕЛЬСКОГО ПОСЕЛЕНИЯ ЛЕМПИНО</w:t>
      </w:r>
    </w:p>
    <w:p w:rsidR="000831F5" w:rsidRPr="000831F5" w:rsidRDefault="000831F5" w:rsidP="000831F5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0831F5" w:rsidRPr="000831F5" w:rsidRDefault="000831F5" w:rsidP="000831F5">
      <w:pPr>
        <w:keepNext/>
        <w:spacing w:before="240" w:after="60"/>
        <w:jc w:val="center"/>
        <w:outlineLvl w:val="2"/>
        <w:rPr>
          <w:rFonts w:ascii="Cambria" w:hAnsi="Cambria"/>
          <w:sz w:val="42"/>
          <w:szCs w:val="26"/>
        </w:rPr>
      </w:pPr>
      <w:r w:rsidRPr="000831F5">
        <w:rPr>
          <w:rFonts w:ascii="Times New Roman" w:hAnsi="Times New Roman"/>
          <w:b/>
          <w:bCs/>
          <w:sz w:val="36"/>
          <w:szCs w:val="26"/>
        </w:rPr>
        <w:t xml:space="preserve">  ПОСТАНОВЛЕНИЕ</w:t>
      </w:r>
    </w:p>
    <w:p w:rsidR="000831F5" w:rsidRPr="000831F5" w:rsidRDefault="000831F5" w:rsidP="000831F5">
      <w:pPr>
        <w:jc w:val="both"/>
        <w:rPr>
          <w:rFonts w:ascii="Times New Roman" w:hAnsi="Times New Roman"/>
          <w:szCs w:val="26"/>
          <w:u w:val="single"/>
        </w:rPr>
      </w:pPr>
      <w:r w:rsidRPr="000831F5">
        <w:rPr>
          <w:rFonts w:ascii="Times New Roman" w:hAnsi="Times New Roman"/>
          <w:szCs w:val="26"/>
          <w:u w:val="single"/>
        </w:rPr>
        <w:t xml:space="preserve">  </w:t>
      </w:r>
    </w:p>
    <w:p w:rsidR="000831F5" w:rsidRPr="00DD4D45" w:rsidRDefault="00E1676E" w:rsidP="00BC3A81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13.12.2021</w:t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  <w:t xml:space="preserve">         </w:t>
      </w:r>
      <w:r w:rsidR="000831F5" w:rsidRPr="00DD4D45">
        <w:rPr>
          <w:rFonts w:ascii="Times New Roman" w:hAnsi="Times New Roman"/>
          <w:sz w:val="24"/>
        </w:rPr>
        <w:tab/>
        <w:t xml:space="preserve">            </w:t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  <w:t xml:space="preserve">      </w:t>
      </w:r>
      <w:r w:rsidR="00DD4D45" w:rsidRPr="00DD4D45">
        <w:rPr>
          <w:rFonts w:ascii="Times New Roman" w:hAnsi="Times New Roman"/>
          <w:sz w:val="24"/>
        </w:rPr>
        <w:t xml:space="preserve">                          </w:t>
      </w:r>
      <w:r w:rsidR="00BC3A81">
        <w:rPr>
          <w:rFonts w:ascii="Times New Roman" w:hAnsi="Times New Roman"/>
          <w:sz w:val="24"/>
        </w:rPr>
        <w:t xml:space="preserve"> №</w:t>
      </w:r>
      <w:r>
        <w:rPr>
          <w:rFonts w:ascii="Times New Roman" w:hAnsi="Times New Roman"/>
          <w:sz w:val="24"/>
        </w:rPr>
        <w:t xml:space="preserve"> 128</w:t>
      </w:r>
    </w:p>
    <w:p w:rsidR="00B54094" w:rsidRDefault="00B54094" w:rsidP="000831F5">
      <w:pPr>
        <w:jc w:val="center"/>
        <w:rPr>
          <w:rFonts w:ascii="Times New Roman" w:hAnsi="Times New Roman"/>
          <w:sz w:val="20"/>
          <w:szCs w:val="2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20"/>
          <w:szCs w:val="20"/>
        </w:rPr>
      </w:pPr>
      <w:r w:rsidRPr="000831F5">
        <w:rPr>
          <w:rFonts w:ascii="Times New Roman" w:hAnsi="Times New Roman"/>
          <w:sz w:val="20"/>
          <w:szCs w:val="20"/>
        </w:rPr>
        <w:t>с. Лемпино</w:t>
      </w:r>
    </w:p>
    <w:p w:rsidR="000831F5" w:rsidRDefault="000831F5" w:rsidP="000831F5">
      <w:pPr>
        <w:jc w:val="both"/>
        <w:rPr>
          <w:rFonts w:ascii="Times New Roman" w:hAnsi="Times New Roman"/>
          <w:szCs w:val="26"/>
        </w:rPr>
      </w:pPr>
    </w:p>
    <w:p w:rsidR="0080763D" w:rsidRDefault="0080763D" w:rsidP="0024235E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BC3A81" w:rsidRPr="003E5D02" w:rsidRDefault="00BC3A81" w:rsidP="00BC3A81">
      <w:pPr>
        <w:jc w:val="center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</w:rPr>
        <w:t>О внесении изменений в постановление администрации</w:t>
      </w:r>
    </w:p>
    <w:p w:rsidR="00BC3A81" w:rsidRPr="003E5D02" w:rsidRDefault="00BC3A81" w:rsidP="00BC3A81">
      <w:pPr>
        <w:jc w:val="center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</w:rPr>
        <w:t xml:space="preserve"> сельского поселения Лемпино от 12.04.2019 №39 «</w:t>
      </w:r>
      <w:r w:rsidR="0080763D" w:rsidRPr="003E5D02">
        <w:rPr>
          <w:rFonts w:ascii="Times New Roman" w:hAnsi="Times New Roman"/>
          <w:szCs w:val="26"/>
        </w:rPr>
        <w:t>О разработке и</w:t>
      </w:r>
    </w:p>
    <w:p w:rsidR="0080763D" w:rsidRPr="003E5D02" w:rsidRDefault="0080763D" w:rsidP="00BC3A81">
      <w:pPr>
        <w:jc w:val="center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</w:rPr>
        <w:t xml:space="preserve"> </w:t>
      </w:r>
      <w:proofErr w:type="gramStart"/>
      <w:r w:rsidRPr="003E5D02">
        <w:rPr>
          <w:rFonts w:ascii="Times New Roman" w:hAnsi="Times New Roman"/>
          <w:szCs w:val="26"/>
        </w:rPr>
        <w:t>утверждении</w:t>
      </w:r>
      <w:proofErr w:type="gramEnd"/>
      <w:r w:rsidRPr="003E5D02">
        <w:rPr>
          <w:rFonts w:ascii="Times New Roman" w:hAnsi="Times New Roman"/>
          <w:szCs w:val="26"/>
        </w:rPr>
        <w:t xml:space="preserve"> административных регламентов</w:t>
      </w:r>
    </w:p>
    <w:p w:rsidR="0080763D" w:rsidRPr="003E5D02" w:rsidRDefault="0080763D" w:rsidP="00BC3A81">
      <w:pPr>
        <w:jc w:val="center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</w:rPr>
        <w:t>предоставления муниципальных услуг</w:t>
      </w:r>
      <w:r w:rsidR="00BC3A81" w:rsidRPr="003E5D02">
        <w:rPr>
          <w:rFonts w:ascii="Times New Roman" w:hAnsi="Times New Roman"/>
          <w:szCs w:val="26"/>
        </w:rPr>
        <w:t>»</w:t>
      </w:r>
    </w:p>
    <w:p w:rsidR="0080763D" w:rsidRPr="003E5D02" w:rsidRDefault="0080763D" w:rsidP="0080763D">
      <w:pPr>
        <w:jc w:val="center"/>
        <w:rPr>
          <w:rFonts w:ascii="Times New Roman" w:hAnsi="Times New Roman"/>
          <w:szCs w:val="26"/>
        </w:rPr>
      </w:pPr>
    </w:p>
    <w:p w:rsidR="0080763D" w:rsidRPr="003E5D02" w:rsidRDefault="0080763D" w:rsidP="0080763D">
      <w:pPr>
        <w:jc w:val="center"/>
        <w:rPr>
          <w:rFonts w:ascii="Times New Roman" w:hAnsi="Times New Roman"/>
          <w:szCs w:val="26"/>
        </w:rPr>
      </w:pPr>
    </w:p>
    <w:p w:rsidR="0080763D" w:rsidRPr="003E5D02" w:rsidRDefault="00750018" w:rsidP="00750018">
      <w:pPr>
        <w:ind w:firstLine="709"/>
        <w:jc w:val="both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  <w:shd w:val="clear" w:color="auto" w:fill="FFFFFF"/>
        </w:rPr>
        <w:t xml:space="preserve">В соответствии с </w:t>
      </w:r>
      <w:hyperlink r:id="rId8" w:history="1">
        <w:r w:rsidRPr="003E5D02">
          <w:rPr>
            <w:rStyle w:val="a7"/>
            <w:rFonts w:ascii="Times New Roman" w:hAnsi="Times New Roman"/>
            <w:color w:val="auto"/>
            <w:szCs w:val="26"/>
            <w:u w:val="none"/>
            <w:shd w:val="clear" w:color="auto" w:fill="FFFFFF"/>
          </w:rPr>
          <w:t>пунктом 13 статьи 1</w:t>
        </w:r>
      </w:hyperlink>
      <w:r w:rsidRPr="003E5D02">
        <w:rPr>
          <w:rFonts w:ascii="Times New Roman" w:hAnsi="Times New Roman"/>
          <w:szCs w:val="26"/>
        </w:rPr>
        <w:t xml:space="preserve">, </w:t>
      </w:r>
      <w:hyperlink r:id="rId9" w:history="1">
        <w:r w:rsidRPr="003E5D02">
          <w:rPr>
            <w:rStyle w:val="a7"/>
            <w:rFonts w:ascii="Times New Roman" w:hAnsi="Times New Roman"/>
            <w:color w:val="auto"/>
            <w:szCs w:val="26"/>
            <w:u w:val="none"/>
            <w:shd w:val="clear" w:color="auto" w:fill="FFFFFF"/>
          </w:rPr>
          <w:t>абзацем 3 подпункта «б» пункта 14 статьи 1, подпунктом «в, д» пункта 14 статьи 1</w:t>
        </w:r>
      </w:hyperlink>
      <w:r w:rsidRPr="003E5D02">
        <w:rPr>
          <w:rFonts w:ascii="Times New Roman" w:hAnsi="Times New Roman"/>
          <w:szCs w:val="26"/>
          <w:shd w:val="clear" w:color="auto" w:fill="FFFFFF"/>
        </w:rPr>
        <w:t xml:space="preserve"> Федерального закона Российской Федерации                      от 30.12.2020 №509-ФЗ</w:t>
      </w:r>
      <w:r w:rsidRPr="003E5D02">
        <w:rPr>
          <w:rFonts w:ascii="Times New Roman" w:hAnsi="Times New Roman"/>
          <w:szCs w:val="26"/>
        </w:rPr>
        <w:t xml:space="preserve"> «</w:t>
      </w:r>
      <w:r w:rsidRPr="003E5D02">
        <w:rPr>
          <w:rFonts w:ascii="Times New Roman" w:hAnsi="Times New Roman"/>
          <w:szCs w:val="26"/>
          <w:shd w:val="clear" w:color="auto" w:fill="FFFFFF"/>
        </w:rPr>
        <w:t>О внесении изменений в отдельные законодательные                            акты Российской Федерации»</w:t>
      </w:r>
      <w:r w:rsidRPr="003E5D02">
        <w:rPr>
          <w:rFonts w:ascii="Times New Roman" w:hAnsi="Times New Roman"/>
          <w:szCs w:val="26"/>
        </w:rPr>
        <w:t xml:space="preserve">, </w:t>
      </w:r>
      <w:proofErr w:type="gramStart"/>
      <w:r w:rsidR="0080763D" w:rsidRPr="003E5D02">
        <w:rPr>
          <w:rFonts w:ascii="Times New Roman" w:hAnsi="Times New Roman"/>
          <w:szCs w:val="26"/>
        </w:rPr>
        <w:t>п</w:t>
      </w:r>
      <w:proofErr w:type="gramEnd"/>
      <w:r w:rsidR="0080763D" w:rsidRPr="003E5D02">
        <w:rPr>
          <w:rFonts w:ascii="Times New Roman" w:hAnsi="Times New Roman"/>
          <w:szCs w:val="26"/>
        </w:rPr>
        <w:t xml:space="preserve"> о с т а н о в л я е т: </w:t>
      </w:r>
    </w:p>
    <w:p w:rsidR="0080763D" w:rsidRPr="003E5D02" w:rsidRDefault="0080763D" w:rsidP="0080763D">
      <w:pPr>
        <w:jc w:val="both"/>
        <w:rPr>
          <w:rFonts w:ascii="Times New Roman" w:hAnsi="Times New Roman"/>
          <w:szCs w:val="26"/>
        </w:rPr>
      </w:pPr>
    </w:p>
    <w:p w:rsidR="003E5D02" w:rsidRPr="003E5D02" w:rsidRDefault="003E5D02" w:rsidP="003E5D02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</w:rPr>
        <w:t>Внести изменения в постановление администрации сельского поселения Лемпино от 12.04.2019 №39 «О разработке и утверждении административных регламентов предоставления муниципальных услуг»:</w:t>
      </w:r>
    </w:p>
    <w:p w:rsidR="003E5D02" w:rsidRPr="003E5D02" w:rsidRDefault="003E5D02" w:rsidP="003E5D02">
      <w:pPr>
        <w:pStyle w:val="a3"/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</w:rPr>
        <w:t>Приложение 1, 2 к постановлению изложить в редакции согласно приложению 1, 2 к настоящему постановлению.</w:t>
      </w:r>
    </w:p>
    <w:p w:rsidR="003E5D02" w:rsidRPr="003E5D02" w:rsidRDefault="003E5D02" w:rsidP="003E5D02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</w:rPr>
        <w:t>Настоящее постановление вступает в силу после его официального опубликования (обнародования) в муниципальном средстве массовой информации – бюллетене «Лемпинский вестник».</w:t>
      </w:r>
    </w:p>
    <w:p w:rsidR="0080763D" w:rsidRPr="003E5D02" w:rsidRDefault="0080763D" w:rsidP="003E5D0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</w:p>
    <w:p w:rsidR="0080763D" w:rsidRPr="003E5D02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0643FE" w:rsidRPr="003E5D02" w:rsidRDefault="000643FE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3E5D02" w:rsidRDefault="0080763D" w:rsidP="0080763D">
      <w:pPr>
        <w:jc w:val="both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</w:rPr>
        <w:t>Глава сельского поселения</w:t>
      </w:r>
      <w:r w:rsidRPr="003E5D02">
        <w:rPr>
          <w:rFonts w:ascii="Times New Roman" w:hAnsi="Times New Roman"/>
          <w:szCs w:val="26"/>
        </w:rPr>
        <w:tab/>
      </w:r>
      <w:r w:rsidRPr="003E5D02">
        <w:rPr>
          <w:rFonts w:ascii="Times New Roman" w:hAnsi="Times New Roman"/>
          <w:szCs w:val="26"/>
        </w:rPr>
        <w:tab/>
        <w:t xml:space="preserve">                                   </w:t>
      </w:r>
      <w:r w:rsidRPr="003E5D02">
        <w:rPr>
          <w:rFonts w:ascii="Times New Roman" w:hAnsi="Times New Roman"/>
          <w:szCs w:val="26"/>
        </w:rPr>
        <w:tab/>
      </w:r>
      <w:r w:rsidR="000643FE" w:rsidRPr="003E5D02">
        <w:rPr>
          <w:rFonts w:ascii="Times New Roman" w:hAnsi="Times New Roman"/>
          <w:szCs w:val="26"/>
        </w:rPr>
        <w:t>Н.Н. Фоменкина</w:t>
      </w:r>
    </w:p>
    <w:p w:rsidR="0080763D" w:rsidRDefault="0080763D" w:rsidP="0080763D">
      <w:pPr>
        <w:rPr>
          <w:rFonts w:ascii="Times New Roman" w:hAnsi="Times New Roman"/>
          <w:szCs w:val="26"/>
        </w:rPr>
      </w:pPr>
    </w:p>
    <w:p w:rsidR="000643FE" w:rsidRDefault="000643FE" w:rsidP="0080763D">
      <w:pPr>
        <w:rPr>
          <w:rFonts w:ascii="Times New Roman" w:hAnsi="Times New Roman"/>
          <w:szCs w:val="26"/>
        </w:rPr>
      </w:pPr>
    </w:p>
    <w:p w:rsidR="000643FE" w:rsidRPr="0080763D" w:rsidRDefault="000643FE" w:rsidP="0080763D">
      <w:pPr>
        <w:rPr>
          <w:rFonts w:ascii="Times New Roman" w:hAnsi="Times New Roman"/>
          <w:szCs w:val="26"/>
        </w:rPr>
      </w:pPr>
    </w:p>
    <w:p w:rsidR="003E5D02" w:rsidRDefault="003E5D02" w:rsidP="0080763D">
      <w:pPr>
        <w:ind w:firstLine="5656"/>
        <w:rPr>
          <w:rFonts w:ascii="Times New Roman" w:hAnsi="Times New Roman"/>
          <w:szCs w:val="26"/>
        </w:rPr>
      </w:pPr>
    </w:p>
    <w:p w:rsidR="003E5D02" w:rsidRDefault="003E5D02" w:rsidP="0080763D">
      <w:pPr>
        <w:ind w:firstLine="5656"/>
        <w:rPr>
          <w:rFonts w:ascii="Times New Roman" w:hAnsi="Times New Roman"/>
          <w:szCs w:val="26"/>
        </w:rPr>
      </w:pPr>
    </w:p>
    <w:p w:rsidR="003E5D02" w:rsidRDefault="003E5D02" w:rsidP="0080763D">
      <w:pPr>
        <w:ind w:firstLine="5656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ind w:firstLine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Приложение  1</w:t>
      </w:r>
    </w:p>
    <w:p w:rsidR="0080763D" w:rsidRPr="000643FE" w:rsidRDefault="0080763D" w:rsidP="0080763D">
      <w:pPr>
        <w:ind w:left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к постановлению администрации сельского поселения Лемпино</w:t>
      </w:r>
    </w:p>
    <w:p w:rsidR="0080763D" w:rsidRPr="000643FE" w:rsidRDefault="0080763D" w:rsidP="0080763D">
      <w:pPr>
        <w:ind w:firstLine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от </w:t>
      </w:r>
      <w:r w:rsidR="00E1676E">
        <w:rPr>
          <w:rFonts w:ascii="Times New Roman" w:hAnsi="Times New Roman"/>
          <w:szCs w:val="26"/>
        </w:rPr>
        <w:t>13.12.2021</w:t>
      </w:r>
      <w:r w:rsidR="00FA74A4">
        <w:rPr>
          <w:rFonts w:ascii="Times New Roman" w:hAnsi="Times New Roman"/>
          <w:szCs w:val="26"/>
        </w:rPr>
        <w:t xml:space="preserve">  </w:t>
      </w:r>
      <w:r w:rsidRPr="000643FE">
        <w:rPr>
          <w:rFonts w:ascii="Times New Roman" w:hAnsi="Times New Roman"/>
          <w:szCs w:val="26"/>
        </w:rPr>
        <w:t xml:space="preserve">№ </w:t>
      </w:r>
      <w:r w:rsidR="00E1676E">
        <w:rPr>
          <w:rFonts w:ascii="Times New Roman" w:hAnsi="Times New Roman"/>
          <w:szCs w:val="26"/>
        </w:rPr>
        <w:t>128</w:t>
      </w:r>
      <w:bookmarkStart w:id="0" w:name="_GoBack"/>
      <w:bookmarkEnd w:id="0"/>
    </w:p>
    <w:p w:rsidR="0080763D" w:rsidRPr="000643FE" w:rsidRDefault="0080763D" w:rsidP="0080763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6"/>
        </w:rPr>
      </w:pPr>
    </w:p>
    <w:p w:rsidR="000643FE" w:rsidRPr="000643FE" w:rsidRDefault="000643FE" w:rsidP="0080763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 xml:space="preserve">ПОРЯДОК  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>разработки и утверждения административных регламентов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 xml:space="preserve"> предоставления муниципальных услуг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>(далее – Порядок)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>I. Общие положения</w:t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Административный регламент предоставления муниципальной услуги (далее – административный регламент) – нормативный правовой акт администрации сельского поселения Лемпино, устанавливающий сроки и последовательность административных процедур и административных действий должностных лиц, муниципальных служащих, специалистов администрации сельского поселения Лемпино, предоставляющих муниципальную услугу по запросу физического или юридического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</w:t>
      </w:r>
      <w:proofErr w:type="gramEnd"/>
      <w:r w:rsidRPr="000643FE">
        <w:rPr>
          <w:rFonts w:ascii="Times New Roman" w:hAnsi="Times New Roman"/>
          <w:szCs w:val="26"/>
        </w:rPr>
        <w:t xml:space="preserve"> самоуправления) либо их уполномоченных представителей (далее – заявитель) в пределах полномочий в соответствии с требованиями Федерального </w:t>
      </w:r>
      <w:hyperlink r:id="rId10" w:history="1">
        <w:r w:rsidRPr="000643FE">
          <w:rPr>
            <w:rFonts w:ascii="Times New Roman" w:hAnsi="Times New Roman"/>
            <w:szCs w:val="26"/>
          </w:rPr>
          <w:t>закона</w:t>
        </w:r>
      </w:hyperlink>
      <w:r w:rsidR="000643FE">
        <w:rPr>
          <w:rFonts w:ascii="Times New Roman" w:hAnsi="Times New Roman"/>
          <w:szCs w:val="26"/>
        </w:rPr>
        <w:t xml:space="preserve"> от 27.07.2010 №</w:t>
      </w:r>
      <w:r w:rsidRPr="000643FE">
        <w:rPr>
          <w:rFonts w:ascii="Times New Roman" w:hAnsi="Times New Roman"/>
          <w:szCs w:val="26"/>
        </w:rPr>
        <w:t>210-ФЗ «Об организации предоставления государственных и муниципальных услуг» (далее – Фе</w:t>
      </w:r>
      <w:r w:rsidR="000643FE">
        <w:rPr>
          <w:rFonts w:ascii="Times New Roman" w:hAnsi="Times New Roman"/>
          <w:szCs w:val="26"/>
        </w:rPr>
        <w:t>деральный закон от 27.07.2010 №</w:t>
      </w:r>
      <w:r w:rsidRPr="000643FE">
        <w:rPr>
          <w:rFonts w:ascii="Times New Roman" w:hAnsi="Times New Roman"/>
          <w:szCs w:val="26"/>
        </w:rPr>
        <w:t>210-ФЗ).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Административный регламент также устанавливает порядок взаимодействия между должностными лицами администрации сельского поселения Лемпино и физическими или юридическими лицами, индивидуальными предпринимателями, их уполномоченными представителями  (далее – заявители), иными органами государственной власти и органами местного самоуправления, учреждениями и организациями в процессе предоставления муниципальной услуги.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Административный регламент разрабатывают муниципальные служащие администрации сельского поселения Лемпино (далее – муниципальный служащий, разработчик административного регламента), к сфере деятельности которого относится исполнение конкретного полномочия по предоставлению соответствующей муниципальной услуги, если иное не установлено законодательством Российской Федерации, Ханты-Мансийского автономного округа – Югры.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Административные регламенты разрабатываются в соответствии с федеральными законами, нормативными правовыми актами Президента Российской Федерации и Правительства Российской Федерации, а также с учетом иных требований к порядку предоставления соответствующей муниципальной услуги.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Если в предоставлении муниципальной услуги участвуют несколько специалистов, административный регламент разрабатывается ими совместно.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bookmarkStart w:id="1" w:name="Par7"/>
      <w:bookmarkEnd w:id="1"/>
      <w:r w:rsidRPr="000643FE">
        <w:rPr>
          <w:rFonts w:ascii="Times New Roman" w:hAnsi="Times New Roman"/>
          <w:szCs w:val="26"/>
        </w:rPr>
        <w:t>Административный регламент разрабатывается после включения соответствующей муниципальной услуги в реестр (перечень) муниципальных услуг.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При разработке административных регламентов специалисты предусматривают оптимизацию (повышение качества) предоставления муниципальных услуг, в том числе: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а) упорядочение административных процедур (действий);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б) устранение избыточных административных процедур (действий);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в) сокращение количества документов, представляемых заявителями для получения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(далее также – многофункциональный центр) и реализации принципа «одного окна», использование межведомственных согласований при</w:t>
      </w:r>
      <w:proofErr w:type="gramEnd"/>
      <w:r w:rsidRPr="000643FE">
        <w:rPr>
          <w:rFonts w:ascii="Times New Roman" w:hAnsi="Times New Roman"/>
          <w:szCs w:val="26"/>
        </w:rPr>
        <w:t xml:space="preserve"> </w:t>
      </w:r>
      <w:proofErr w:type="gramStart"/>
      <w:r w:rsidRPr="000643FE">
        <w:rPr>
          <w:rFonts w:ascii="Times New Roman" w:hAnsi="Times New Roman"/>
          <w:szCs w:val="26"/>
        </w:rPr>
        <w:t>предоставлении</w:t>
      </w:r>
      <w:proofErr w:type="gramEnd"/>
      <w:r w:rsidRPr="000643FE">
        <w:rPr>
          <w:rFonts w:ascii="Times New Roman" w:hAnsi="Times New Roman"/>
          <w:szCs w:val="26"/>
        </w:rPr>
        <w:t xml:space="preserve"> муниципальной услуги без участия заявителя, в том числе с использованием информационно-коммуникационных технологий, если это не противоречит законодательству Российской Федерации и Ханты-Мансийского автономного округа – Югры;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bookmarkStart w:id="2" w:name="Par12"/>
      <w:bookmarkEnd w:id="2"/>
      <w:r w:rsidRPr="000643FE">
        <w:rPr>
          <w:rFonts w:ascii="Times New Roman" w:hAnsi="Times New Roman"/>
          <w:szCs w:val="26"/>
        </w:rPr>
        <w:t>г) сокращение срока предоставления муниципальной услуги, а также срока выполнения отдельных административных процедур (действий), в рамках предоставления муниципальной услуги. Разработчик административного регламента может установить в административном регламенте сокращенные сроки предоставления муниципальной услуги, а также сокращенные сроки исполнения отдельных административных процедур (действий), в рамках предоставления муниципальной услуги, по отношению к срокам, установленным законодательством Российской Федерации и Ханты-Мансийского автономного округа – Югры;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д) ответственность должностных лиц, муниципальных служащих, работников многофункциональных центров, за несоблюдение ими требований административных регламентов при выполнении административных процедур (действий);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е) предоставление муниципальной услуги в электронной форме, если это не запрещено законом, а также в иных формах, предусмотренных законодательством Российской Федерации и Ханты-Мансийского автономного округа – Югры, по выбору заявителя.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Проекты административных регламентов, а также проекты нормативных правовых актов по внесению в ранее изданные административные регламенты, признанию административных регламентов </w:t>
      </w:r>
      <w:proofErr w:type="gramStart"/>
      <w:r w:rsidRPr="000643FE">
        <w:rPr>
          <w:rFonts w:ascii="Times New Roman" w:hAnsi="Times New Roman"/>
          <w:szCs w:val="26"/>
        </w:rPr>
        <w:t>утратившими</w:t>
      </w:r>
      <w:proofErr w:type="gramEnd"/>
      <w:r w:rsidRPr="000643FE">
        <w:rPr>
          <w:rFonts w:ascii="Times New Roman" w:hAnsi="Times New Roman"/>
          <w:szCs w:val="26"/>
        </w:rPr>
        <w:t xml:space="preserve"> силу подлежат независимой экспертизе и экспертизе, проводимой </w:t>
      </w:r>
      <w:r w:rsidR="000643FE">
        <w:rPr>
          <w:rFonts w:ascii="Times New Roman" w:hAnsi="Times New Roman"/>
          <w:szCs w:val="26"/>
        </w:rPr>
        <w:t>ведущим</w:t>
      </w:r>
      <w:r w:rsidRPr="000643FE">
        <w:rPr>
          <w:rFonts w:ascii="Times New Roman" w:hAnsi="Times New Roman"/>
          <w:szCs w:val="26"/>
        </w:rPr>
        <w:t xml:space="preserve"> специалистом администрации сельского поселения Лемпино.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Экспертиза проектов административных регламентов, а также проектов нормативных правовых актов по внесению изменений в ранее изданные административные регламенты, признанию административных регламентов утратившими силу проводится в соответствии с правилами, определенными  порядком проведения экспертизы проектов административных регламентов предоставления муниципальных услуг.</w:t>
      </w:r>
      <w:proofErr w:type="gramEnd"/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Заключение об оценке регулирующего воздействия на проекты административных регламентов, а также проекты нормативных правовых актов по внесению изменений в ранее изданные административные регламенты, признанию административных регламентов </w:t>
      </w:r>
      <w:proofErr w:type="gramStart"/>
      <w:r w:rsidRPr="000643FE">
        <w:rPr>
          <w:rFonts w:ascii="Times New Roman" w:hAnsi="Times New Roman"/>
          <w:szCs w:val="26"/>
        </w:rPr>
        <w:t>утратившими</w:t>
      </w:r>
      <w:proofErr w:type="gramEnd"/>
      <w:r w:rsidRPr="000643FE">
        <w:rPr>
          <w:rFonts w:ascii="Times New Roman" w:hAnsi="Times New Roman"/>
          <w:szCs w:val="26"/>
        </w:rPr>
        <w:t xml:space="preserve"> силу не требуется.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Проект административного регламента размещаются на официальном сайте органов местного самоуправления сельского поселения Лемпино в информационно-телекоммуникационной сети Интернет (далее – сеть Интернет).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 xml:space="preserve">Муниципальный служащий, ответственный за разработку и утверждение административного регламента, осуществляет размещение информации об утверждении административных регламентов, о внесении в них изменений, признании административных регламентов утратившими силу в региональной информационной </w:t>
      </w:r>
      <w:r w:rsidRPr="000643FE">
        <w:rPr>
          <w:rFonts w:ascii="Times New Roman" w:hAnsi="Times New Roman"/>
          <w:szCs w:val="26"/>
        </w:rPr>
        <w:lastRenderedPageBreak/>
        <w:t>системе Ханты-Мансийского автономного округа «Реестр государственных и муниципальных услуг (функций) Ханты-Мансийского автономного округа – Югры», в соответствии с Правилами утвержденными постановлением Правительства Ханты-Мансийс</w:t>
      </w:r>
      <w:r w:rsidR="000643FE">
        <w:rPr>
          <w:rFonts w:ascii="Times New Roman" w:hAnsi="Times New Roman"/>
          <w:szCs w:val="26"/>
        </w:rPr>
        <w:t>кого автономного округа – Югры от 01.06.2012 №</w:t>
      </w:r>
      <w:r w:rsidRPr="000643FE">
        <w:rPr>
          <w:rFonts w:ascii="Times New Roman" w:hAnsi="Times New Roman"/>
          <w:szCs w:val="26"/>
        </w:rPr>
        <w:t>194-п, а также муниципальными</w:t>
      </w:r>
      <w:proofErr w:type="gramEnd"/>
      <w:r w:rsidRPr="000643FE">
        <w:rPr>
          <w:rFonts w:ascii="Times New Roman" w:hAnsi="Times New Roman"/>
          <w:szCs w:val="26"/>
        </w:rPr>
        <w:t xml:space="preserve"> правовыми актами сельского поселения Лемпино.</w:t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>II. Требования к административным регламентам</w:t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Наименование административного регламента определяет разработчик административного регламента исходя из формулировки, соответствующей редакции положения нормативного правового акта, которым предусмотрена муниципальная услуга и наименования такой муниципальной услуги в реестре (перечне) муниципальных услуг, указанном в </w:t>
      </w:r>
      <w:hyperlink w:anchor="Par7" w:history="1">
        <w:r w:rsidRPr="000643FE">
          <w:rPr>
            <w:rFonts w:ascii="Times New Roman" w:hAnsi="Times New Roman"/>
            <w:szCs w:val="26"/>
          </w:rPr>
          <w:t>пункте 6</w:t>
        </w:r>
      </w:hyperlink>
      <w:r w:rsidRPr="000643FE">
        <w:rPr>
          <w:rFonts w:ascii="Times New Roman" w:hAnsi="Times New Roman"/>
          <w:szCs w:val="26"/>
        </w:rPr>
        <w:t xml:space="preserve"> Порядка.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Структура административного регламента определяется в соответствии со </w:t>
      </w:r>
      <w:hyperlink r:id="rId11" w:history="1">
        <w:r w:rsidRPr="000643FE">
          <w:rPr>
            <w:rFonts w:ascii="Times New Roman" w:hAnsi="Times New Roman"/>
            <w:szCs w:val="26"/>
          </w:rPr>
          <w:t>статьей 12</w:t>
        </w:r>
      </w:hyperlink>
      <w:r w:rsidRPr="000643FE">
        <w:rPr>
          <w:rFonts w:ascii="Times New Roman" w:hAnsi="Times New Roman"/>
          <w:szCs w:val="26"/>
        </w:rPr>
        <w:t xml:space="preserve"> Феде</w:t>
      </w:r>
      <w:r w:rsidR="000643FE">
        <w:rPr>
          <w:rFonts w:ascii="Times New Roman" w:hAnsi="Times New Roman"/>
          <w:szCs w:val="26"/>
        </w:rPr>
        <w:t>рального закона от 27.07.2010 №</w:t>
      </w:r>
      <w:r w:rsidRPr="000643FE">
        <w:rPr>
          <w:rFonts w:ascii="Times New Roman" w:hAnsi="Times New Roman"/>
          <w:szCs w:val="26"/>
        </w:rPr>
        <w:t>210-ФЗ и состоит из разделов и подразделов.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 разделах отражаются наименования подразделов, заголовки которых не нумеруются.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Раздел, касающийся общих положений состоит</w:t>
      </w:r>
      <w:proofErr w:type="gramEnd"/>
      <w:r w:rsidRPr="000643FE">
        <w:rPr>
          <w:rFonts w:ascii="Times New Roman" w:hAnsi="Times New Roman"/>
          <w:szCs w:val="26"/>
        </w:rPr>
        <w:t xml:space="preserve"> из следующих подразделов: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а) предмет регулирования административного регламента;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круг заявителей, в котором также указывается информация о возможности обращения за получением муниципальной услуги представителя заявителя, а также основаниях возникновения у него полномочий по представлению интересов заявителя;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требования к порядку информирования о правилах предоставления муниципальной услуги, в котором указываются: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Едином портале государственных и муниципальных услуг (функций) в сети Интернет;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- положения </w:t>
      </w:r>
      <w:hyperlink r:id="rId12" w:history="1">
        <w:r w:rsidRPr="000643FE">
          <w:rPr>
            <w:rFonts w:ascii="Times New Roman" w:hAnsi="Times New Roman"/>
            <w:szCs w:val="26"/>
          </w:rPr>
          <w:t>пунктов 6</w:t>
        </w:r>
      </w:hyperlink>
      <w:r w:rsidRPr="000643FE">
        <w:rPr>
          <w:rFonts w:ascii="Times New Roman" w:hAnsi="Times New Roman"/>
          <w:szCs w:val="26"/>
        </w:rPr>
        <w:t xml:space="preserve">, </w:t>
      </w:r>
      <w:hyperlink r:id="rId13" w:history="1">
        <w:r w:rsidRPr="000643FE">
          <w:rPr>
            <w:rFonts w:ascii="Times New Roman" w:hAnsi="Times New Roman"/>
            <w:szCs w:val="26"/>
          </w:rPr>
          <w:t>8</w:t>
        </w:r>
      </w:hyperlink>
      <w:r w:rsidRPr="000643FE">
        <w:rPr>
          <w:rFonts w:ascii="Times New Roman" w:hAnsi="Times New Roman"/>
          <w:szCs w:val="26"/>
        </w:rPr>
        <w:t xml:space="preserve"> Требований к предоставлению в электронной форме государственных и муниципальных услуг, утвержденных постановлением Правительства Росси</w:t>
      </w:r>
      <w:r w:rsidR="000643FE">
        <w:rPr>
          <w:rFonts w:ascii="Times New Roman" w:hAnsi="Times New Roman"/>
          <w:szCs w:val="26"/>
        </w:rPr>
        <w:t>йской Федерации от 26.03.2016 №</w:t>
      </w:r>
      <w:r w:rsidRPr="000643FE">
        <w:rPr>
          <w:rFonts w:ascii="Times New Roman" w:hAnsi="Times New Roman"/>
          <w:szCs w:val="26"/>
        </w:rPr>
        <w:t>236 (далее – Требования к предоставлению в электронной форме государственных и муниципальных услуг);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способы получения информации заявителями о местах нахождения и графиках работы муниципального служащего, специалиста предоставляющего муниципальную услугу, организаций, участвующих в предоставлении муниципальной услуги, в том числе многофункциональных центров;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- порядок, форма, место размещения и способы получения справочной информации, указанной в 17 Порядка, в том числе на стендах в месте предоставления муниципальной услуги и услуг которые являются необходимыми и обязательными для предоставления муниципальной услуги, и в многофункциональном центре, в сети Интернет (справочная информация не приводится в административном регламенте, о чем указывается в тексте административного регламента, а подлежит обязательному размещению в</w:t>
      </w:r>
      <w:proofErr w:type="gramEnd"/>
      <w:r w:rsidRPr="000643FE">
        <w:rPr>
          <w:rFonts w:ascii="Times New Roman" w:hAnsi="Times New Roman"/>
          <w:szCs w:val="26"/>
        </w:rPr>
        <w:t xml:space="preserve"> сети Интернет на официальном сайте органов местного самоуправления сельского поселения Лемпино, в региональной информационной системе автономного Ханты-Мансийского автономного округа – Югры «Реестр государственных и муниципальных услуг (функций) Ханты-</w:t>
      </w:r>
      <w:r w:rsidRPr="000643FE">
        <w:rPr>
          <w:rFonts w:ascii="Times New Roman" w:hAnsi="Times New Roman"/>
          <w:szCs w:val="26"/>
        </w:rPr>
        <w:lastRenderedPageBreak/>
        <w:t>Мансийского автономного округа – Югры», в Едином портале государственных и муниципальных услуг (функций).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Разработчики административных регламентов, обеспечивают в установленном порядке размещение и актуализацию справочной информации в соответствующем разделе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bookmarkStart w:id="3" w:name="Par48"/>
      <w:bookmarkEnd w:id="3"/>
      <w:r w:rsidRPr="000643FE">
        <w:rPr>
          <w:rFonts w:ascii="Times New Roman" w:hAnsi="Times New Roman"/>
          <w:szCs w:val="26"/>
        </w:rPr>
        <w:t>К справочной информации относятся: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место нахождения и графики работы муниципального служащего, специалиста, предоставляющих муниципальную услугу, а также организаций, участвующих в предоставлении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справочные телефоны муниципального служащего, специалиста, предоставляющего муниципальную услугу, а также организаций, участвующих в предоставлении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адрес официального сайта, а также электронной почты и (или) форма обратной связи муниципального служащего, специалиста, предоставляющего муниципальную услугу, а также организаций, участвующих в предоставлении муниципальной услуги, в сети Интернет.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Раздел «Стандарт предоставления муниципальной услуги» содержит следующие подразделы: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1) наименование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2) наименование органа, предоставляющего муниципальную услугу, в котором также указываются: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территориальные органы федеральных органов исполнительной власти, органов государственных внебюджетных фондов, иные исполнительные органы государственной власти, а также органы местного самоуправления и организации, участвующие в предоставлении муниципальной услуги, в том числе многофункциональные центры;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- требования </w:t>
      </w:r>
      <w:hyperlink r:id="rId14" w:history="1">
        <w:r w:rsidRPr="000643FE">
          <w:rPr>
            <w:rFonts w:ascii="Times New Roman" w:hAnsi="Times New Roman"/>
            <w:szCs w:val="26"/>
          </w:rPr>
          <w:t>пункта 3 части 1 статьи 7</w:t>
        </w:r>
      </w:hyperlink>
      <w:r w:rsidRPr="000643FE">
        <w:rPr>
          <w:rFonts w:ascii="Times New Roman" w:hAnsi="Times New Roman"/>
          <w:szCs w:val="26"/>
        </w:rPr>
        <w:t xml:space="preserve"> Феде</w:t>
      </w:r>
      <w:r w:rsidR="00981084">
        <w:rPr>
          <w:rFonts w:ascii="Times New Roman" w:hAnsi="Times New Roman"/>
          <w:szCs w:val="26"/>
        </w:rPr>
        <w:t>рального закона от 27.07.2010 №</w:t>
      </w:r>
      <w:r w:rsidRPr="000643FE">
        <w:rPr>
          <w:rFonts w:ascii="Times New Roman" w:hAnsi="Times New Roman"/>
          <w:szCs w:val="26"/>
        </w:rPr>
        <w:t xml:space="preserve">210-ФЗ; 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3) описание результата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4) срок предоставления муниципальной услуги, при описании которого необходимо учитывать следующее: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- указывается общий максимальный срок предоставления муниципальной услуги, который устанавливается с соблюдением требований </w:t>
      </w:r>
      <w:hyperlink w:anchor="Par12" w:history="1">
        <w:r w:rsidRPr="000643FE">
          <w:rPr>
            <w:rFonts w:ascii="Times New Roman" w:hAnsi="Times New Roman"/>
            <w:szCs w:val="26"/>
          </w:rPr>
          <w:t>подпункта «г» пункта 7</w:t>
        </w:r>
      </w:hyperlink>
      <w:r w:rsidRPr="000643FE">
        <w:rPr>
          <w:rFonts w:ascii="Times New Roman" w:hAnsi="Times New Roman"/>
          <w:szCs w:val="26"/>
        </w:rPr>
        <w:t xml:space="preserve"> Порядка, а также с учетом сроков обращения в органы и организации, участвующие в предоставлении муниципальной услуги, приостановления предоставления муниципальной услуги, а также выдачи (направления) результата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отдельно указывается срок приостановления предоставления муниципальной услуги в случае, если возможность приостановления предусмотрена действующим законодательством, и срок выдачи (направления) заявителю результата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5) правовые основания для предоставления муниципальной услуги, в котором указывается на соответствующее размещение перечня нормативных правовых актов, регулирующих предоставление муниципальной услуги, на официальном сайте органов местного самоуправления, в региональной информационной системе автономного округа «Портал государственных и муниципальных услуг (функций) Ханты-Мансийского автономного округа – Югры» (перечень указанных нормативных правовых актов не приводится в административном регламенте, а подлежит обязательному размещению в региональной информационной</w:t>
      </w:r>
      <w:proofErr w:type="gramEnd"/>
      <w:r w:rsidRPr="000643FE">
        <w:rPr>
          <w:rFonts w:ascii="Times New Roman" w:hAnsi="Times New Roman"/>
          <w:szCs w:val="26"/>
        </w:rPr>
        <w:t xml:space="preserve"> системе автономного округа «Реестр государственных и муниципальных услуг (функций) Ханты-Мансийского автономного округа – Югры»);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6) исчерпывающий перечень документов, необходимых для предоставления муниципальной услуги, в котором отражаются: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-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которые заявитель должен представить самостоятельно;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запрашиваемых и получаемых в порядке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информация для заявителя о том, что непредставление заявителем документов и информации, которые он вправе представить по собственной инициативе, не является основанием для отказа ему в предоставлении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сведения об участвующих в предоставлении муниципальной услуги органах государственной власти, органах государственных внебюджетных фондов, исполнительных органах государственной власти, органах местного самоуправления, а также организациях и выдаваемых ими документах и информации, необходимых для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способы получения заявителем указанных в настоящем подпункте документов и информации, в том числе в электронной форме, если это не запрещено законом;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требования к документам, необходимым для предоставления муниципальной услуги, предусмотренные законодательством Российской Федерации и автономного округа;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способы представления заявителем документов, в том числе в электронной форме, если это не запрещено законом;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- требования </w:t>
      </w:r>
      <w:hyperlink r:id="rId15" w:history="1">
        <w:r w:rsidRPr="000643FE">
          <w:rPr>
            <w:rFonts w:ascii="Times New Roman" w:hAnsi="Times New Roman"/>
            <w:szCs w:val="26"/>
          </w:rPr>
          <w:t>пунктов 1</w:t>
        </w:r>
      </w:hyperlink>
      <w:r w:rsidRPr="000643FE">
        <w:rPr>
          <w:rFonts w:ascii="Times New Roman" w:hAnsi="Times New Roman"/>
          <w:szCs w:val="26"/>
        </w:rPr>
        <w:t xml:space="preserve">, </w:t>
      </w:r>
      <w:hyperlink r:id="rId16" w:history="1">
        <w:r w:rsidRPr="000643FE">
          <w:rPr>
            <w:rFonts w:ascii="Times New Roman" w:hAnsi="Times New Roman"/>
            <w:szCs w:val="26"/>
          </w:rPr>
          <w:t>2, 4 части 1 статьи 7</w:t>
        </w:r>
      </w:hyperlink>
      <w:r w:rsidRPr="000643FE">
        <w:rPr>
          <w:rFonts w:ascii="Times New Roman" w:hAnsi="Times New Roman"/>
          <w:szCs w:val="26"/>
        </w:rPr>
        <w:t xml:space="preserve"> Федерального закона № 210-ФЗ.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Бланки, формы обращений, заявлений и иных документов, подаваемых заявителем для получения муниципальной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 Правительства Российской Федерации, законами и иными нормативными актами автономного округа, муниципальными правовыми актами сельского поселения Лемпино, а также случаев, когда законодательством предусмотрена свободная форма подачи этих документов</w:t>
      </w:r>
      <w:proofErr w:type="gramEnd"/>
      <w:r w:rsidRPr="000643FE">
        <w:rPr>
          <w:rFonts w:ascii="Times New Roman" w:hAnsi="Times New Roman"/>
          <w:szCs w:val="26"/>
        </w:rPr>
        <w:t>. В случае если действующим законодательством предусмотрена свободная форма подачи заявления о предоставлении муниципальной услуги, в проекте административного регламента приводится рекомендуемая форма заявления;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7) исчерпывающий перечень оснований для отказа в приеме документов, необходимых для предоставления муниципальной услуги (в случае если основания для отказа в приеме документов, необходимых для предоставления муниципальной услуги, не предусмотрены законодательством Российской Федерации и Ханты-Мансийского автономного округа – Югры, следует прямо указать на это);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8) исчерпывающий перечень оснований для приостановления и (или) отказа в предоставлении муниципальной услуги (в случае если основания для приостановления и (или) отказа в предоставлении муниципальной услуги не предусмотрены законодательством Российской Федерации и Ханты-Мансийского автономного округа – Югры, следует прямо указать на это);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 xml:space="preserve">9)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(подраздел </w:t>
      </w:r>
      <w:r w:rsidRPr="000643FE">
        <w:rPr>
          <w:rFonts w:ascii="Times New Roman" w:hAnsi="Times New Roman"/>
          <w:szCs w:val="26"/>
        </w:rPr>
        <w:lastRenderedPageBreak/>
        <w:t>включается в случае, если в предоставлении муниципальной услуги участвуют организации, обращение в которые необходимо для предоставления муниципальной услуги);</w:t>
      </w:r>
      <w:proofErr w:type="gramEnd"/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10) порядок, размер, способы и основания взимания государственной пошлины и иной платы с заявителя при предоставлении муниципальной услуги (в случае если взимание государственной пошлины или иной платы за предоставление муниципальной услуги не предусмотрено действующим законодательством, следует прямо указать на это);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11)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размера такой платы. В случае если взимание платы за предоставление услуг, необходимых и обязательных для предоставления муниципальной услуги, не предусмотрено законодательством Российской Федерации, законодательством Ханты-Мансийского автономного округа – Югры, следует прямо указать на это в административном регламенте (подраздел </w:t>
      </w:r>
      <w:proofErr w:type="gramStart"/>
      <w:r w:rsidRPr="000643FE">
        <w:rPr>
          <w:rFonts w:ascii="Times New Roman" w:hAnsi="Times New Roman"/>
          <w:szCs w:val="26"/>
        </w:rPr>
        <w:t>включается</w:t>
      </w:r>
      <w:proofErr w:type="gramEnd"/>
      <w:r w:rsidRPr="000643FE">
        <w:rPr>
          <w:rFonts w:ascii="Times New Roman" w:hAnsi="Times New Roman"/>
          <w:szCs w:val="26"/>
        </w:rPr>
        <w:t xml:space="preserve"> в случае если в предоставлении муниципальной услуги участвуют организации, обращение в которые необходимо для предоставления муниципальной услуги);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12)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13) срок регистрации запроса заявителя о предоставлении муниципальной услуги, отражаемый по каждому из имеющихся способов подачи запроса о предоставлении муниципальной услуги, а именно: личное обращение в орган (организацию), многофункциональный центр, посредством почтовой связи и сети Интернет;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14)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 настоящем подразделе также отражаются требования к местам приема заявителей,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в настоящем подпункте объектов в соответствии с законодательством Российской Федерации о социальной защите инвалидов;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15) показатели доступности и качества муниципальной услуги (количество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многофункциональных центрах, в том числе по экстерриториальному принципу (в случае, если муниципальная услуга предоставляется по экстерриториальному принципу), и в электронной форме, возможность получения информации о ходе предоставления муниципальной услуги, в том числе с использованием информационно-телекоммуникационных</w:t>
      </w:r>
      <w:proofErr w:type="gramEnd"/>
      <w:r w:rsidRPr="000643FE">
        <w:rPr>
          <w:rFonts w:ascii="Times New Roman" w:hAnsi="Times New Roman"/>
          <w:szCs w:val="26"/>
        </w:rPr>
        <w:t xml:space="preserve"> технологий и др.);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16) особенности предоставления муниципальной услуги в многофункциональных центрах, при описании которого необходимо учитывать следующее: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подраздел подлежит включению в административный регламент в соответствии с утвержденным муниципальным правовым актом администрации сельского поселения Лемпино, определяющим порядок предоставления муниципальной услуги;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- в случае если муниципальная услуга предоставляется по экстерриториальному принципу, сведения об этом отражаются в настоящем подразделе;</w:t>
      </w:r>
    </w:p>
    <w:p w:rsidR="0080763D" w:rsidRPr="003E5D02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lastRenderedPageBreak/>
        <w:t xml:space="preserve">17) особенности предоставления муниципальной услуги в электронной форме, в </w:t>
      </w:r>
      <w:r w:rsidRPr="003E5D02">
        <w:rPr>
          <w:rFonts w:ascii="Times New Roman" w:hAnsi="Times New Roman"/>
          <w:szCs w:val="26"/>
        </w:rPr>
        <w:t xml:space="preserve">котором описывается одобренный решением уполномоченного исполнительного органа государственной власти Ханты-Мансийского автономного округа – Югры состав действий, указанный в </w:t>
      </w:r>
      <w:hyperlink r:id="rId17" w:history="1">
        <w:r w:rsidRPr="003E5D02">
          <w:rPr>
            <w:rFonts w:ascii="Times New Roman" w:hAnsi="Times New Roman"/>
            <w:szCs w:val="26"/>
          </w:rPr>
          <w:t>пункте 2</w:t>
        </w:r>
      </w:hyperlink>
      <w:r w:rsidRPr="003E5D02">
        <w:rPr>
          <w:rFonts w:ascii="Times New Roman" w:hAnsi="Times New Roman"/>
          <w:szCs w:val="26"/>
        </w:rPr>
        <w:t xml:space="preserve"> Требований к предоставлению в электронной форме государственных и муниципальных услуг, утвержденных постановлением Правительства Российской Федерации от 26.03.2016 № 236, которые заявитель вправе совершить в электронной форме.</w:t>
      </w:r>
      <w:proofErr w:type="gramEnd"/>
    </w:p>
    <w:p w:rsidR="003012A3" w:rsidRPr="003E5D02" w:rsidRDefault="0080763D" w:rsidP="003012A3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</w:rPr>
        <w:t>Раздел «Состав</w:t>
      </w:r>
      <w:r w:rsidR="003012A3" w:rsidRPr="003E5D02">
        <w:rPr>
          <w:rFonts w:ascii="Times New Roman" w:hAnsi="Times New Roman"/>
        </w:rPr>
        <w:t xml:space="preserve"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центрах. </w:t>
      </w:r>
      <w:proofErr w:type="gramStart"/>
      <w:r w:rsidR="003012A3" w:rsidRPr="003E5D02">
        <w:rPr>
          <w:rFonts w:ascii="Times New Roman" w:hAnsi="Times New Roman"/>
        </w:rPr>
        <w:t>Раздел должен содержать варианты предоставления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</w:t>
      </w:r>
      <w:r w:rsidRPr="003E5D02">
        <w:rPr>
          <w:rFonts w:ascii="Times New Roman" w:hAnsi="Times New Roman"/>
          <w:szCs w:val="26"/>
        </w:rPr>
        <w:t>» должен состоять из подразделов, соответствующих количеству административных процедур (действий) – логически обособленных последовательностей административных действий при предоставлении муниципальных услуг и услуг, которые являются необходимыми и обязательными для предоставления муниципальной услуги</w:t>
      </w:r>
      <w:proofErr w:type="gramEnd"/>
      <w:r w:rsidRPr="003E5D02">
        <w:rPr>
          <w:rFonts w:ascii="Times New Roman" w:hAnsi="Times New Roman"/>
          <w:szCs w:val="26"/>
        </w:rPr>
        <w:t xml:space="preserve">, </w:t>
      </w:r>
      <w:proofErr w:type="gramStart"/>
      <w:r w:rsidRPr="003E5D02">
        <w:rPr>
          <w:rFonts w:ascii="Times New Roman" w:hAnsi="Times New Roman"/>
          <w:szCs w:val="26"/>
        </w:rPr>
        <w:t>имеющих</w:t>
      </w:r>
      <w:proofErr w:type="gramEnd"/>
      <w:r w:rsidRPr="003E5D02">
        <w:rPr>
          <w:rFonts w:ascii="Times New Roman" w:hAnsi="Times New Roman"/>
          <w:szCs w:val="26"/>
        </w:rPr>
        <w:t xml:space="preserve"> конечный результат и выделяемых в составе предоставления муниципальной услуги.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3E5D02">
        <w:rPr>
          <w:rFonts w:ascii="Times New Roman" w:hAnsi="Times New Roman"/>
          <w:szCs w:val="26"/>
        </w:rPr>
        <w:t>В начале раздела указывается</w:t>
      </w:r>
      <w:r w:rsidRPr="000643FE">
        <w:rPr>
          <w:rFonts w:ascii="Times New Roman" w:hAnsi="Times New Roman"/>
          <w:szCs w:val="26"/>
        </w:rPr>
        <w:t xml:space="preserve"> исчерпывающий перечень логически последовательных административных действий.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 разделе отдельно описывается административная процедура (действие) формирования и направления межведомственных запросов в органы (организации), участвующие в предоставлении муниципальной услуги, в том числе порядок подготовки и направления межведомственного запроса с указанием должностных лиц, уполномоченных направлять такой запрос.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Раздел также должен содержать порядок осуществления административных процедур (действий) в электронной форме в соответствии с положениями </w:t>
      </w:r>
      <w:hyperlink r:id="rId18" w:history="1">
        <w:r w:rsidRPr="000643FE">
          <w:rPr>
            <w:rFonts w:ascii="Times New Roman" w:hAnsi="Times New Roman"/>
            <w:szCs w:val="26"/>
          </w:rPr>
          <w:t>статьи 10</w:t>
        </w:r>
      </w:hyperlink>
      <w:r w:rsidR="00981084">
        <w:rPr>
          <w:rFonts w:ascii="Times New Roman" w:hAnsi="Times New Roman"/>
          <w:szCs w:val="26"/>
        </w:rPr>
        <w:t xml:space="preserve"> Федерального закона №</w:t>
      </w:r>
      <w:r w:rsidRPr="000643FE">
        <w:rPr>
          <w:rFonts w:ascii="Times New Roman" w:hAnsi="Times New Roman"/>
          <w:szCs w:val="26"/>
        </w:rPr>
        <w:t>210-ФЗ и порядок выполнения административных процедур (действий) многофункциональными центрами в соответствии с действующим законодательством.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Порядок осуществления административных процедур (действий) в электронной форме и многофункциональными центрами описывается в составе имеющихся подразделов настоящего раздела.</w:t>
      </w:r>
    </w:p>
    <w:p w:rsidR="0080763D" w:rsidRPr="000643FE" w:rsidRDefault="0080763D" w:rsidP="008076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43FE">
        <w:rPr>
          <w:rFonts w:ascii="Times New Roman" w:hAnsi="Times New Roman" w:cs="Times New Roman"/>
          <w:sz w:val="26"/>
          <w:szCs w:val="26"/>
        </w:rPr>
        <w:t>В настоящий раздел не включается порядок выполнения административных процедур  (действий) многофункциональными центрами, если муниципальная услуга не предоставляется в многофункциональных центрах.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Раздел должен содержать в том числе, порядок исправления допущенных опечаток и ошибок выданных в результате предоставления муниципальной услуги документах.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Каждая административная процедура содержит следующие обязательные элементы: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а) основания для начала административной процедуры;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сведения о должностном лице, ответственном за выполнение каждого административного действия, входящего в состав административной процедуры (если нормативные правовые акты, непосредственно регулирующие предоставление муниципальной услуги, содержат указание на конкретную должность, то она указывается в административном регламенте);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в) содержание каждого административного действия, входящего в состав административной процедуры, продолжительность и (или) максимальный срок выполнения административного действия либо административной процедуры;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г) критерии принятия решений;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д) результат выполнения административной процедуры и порядок передачи результата, который может совпадать с основанием для начала исполнения следующей административной процедуры;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Раздел «Формы </w:t>
      </w:r>
      <w:proofErr w:type="gramStart"/>
      <w:r w:rsidRPr="000643FE">
        <w:rPr>
          <w:rFonts w:ascii="Times New Roman" w:hAnsi="Times New Roman"/>
          <w:szCs w:val="26"/>
        </w:rPr>
        <w:t>контроля за</w:t>
      </w:r>
      <w:proofErr w:type="gramEnd"/>
      <w:r w:rsidRPr="000643FE">
        <w:rPr>
          <w:rFonts w:ascii="Times New Roman" w:hAnsi="Times New Roman"/>
          <w:szCs w:val="26"/>
        </w:rPr>
        <w:t xml:space="preserve"> исполнением административного регламента» включает в себя следующие подразделы: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а) порядок осуществления текущего </w:t>
      </w:r>
      <w:proofErr w:type="gramStart"/>
      <w:r w:rsidRPr="000643FE">
        <w:rPr>
          <w:rFonts w:ascii="Times New Roman" w:hAnsi="Times New Roman"/>
          <w:szCs w:val="26"/>
        </w:rPr>
        <w:t>контроля за</w:t>
      </w:r>
      <w:proofErr w:type="gramEnd"/>
      <w:r w:rsidRPr="000643FE">
        <w:rPr>
          <w:rFonts w:ascii="Times New Roman" w:hAnsi="Times New Roman"/>
          <w:szCs w:val="26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порядок и периодичность осуществления плановых и внеплановых проверок полноты и качества предоставления муниципальной услуги, порядок и формы контроля полноты и качества предоставления муниципальной услуги, в том числе со стороны граждан, их объединений и организаций;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ответственность должностных лиц, муниципальных служащих органа, предоставляющего муниципальную услугу, и работников организаций, участвующих в ее предоставлении, за решения и действия (бездействие), принимаемые (осуществляемые) ими в ходе предоставления муниципальной услуги, в том числе за необоснованные межведомственные запросы.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bookmarkStart w:id="4" w:name="Par102"/>
      <w:bookmarkEnd w:id="4"/>
      <w:proofErr w:type="gramStart"/>
      <w:r w:rsidRPr="000643FE">
        <w:rPr>
          <w:rFonts w:ascii="Times New Roman" w:hAnsi="Times New Roman"/>
          <w:szCs w:val="26"/>
        </w:rPr>
        <w:t xml:space="preserve">В разделе «Досудебный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работников» не приводится информация об общих требованиях и особенностях к порядку подачи и рассмотрения жалобы, установленных </w:t>
      </w:r>
      <w:hyperlink r:id="rId19" w:history="1">
        <w:r w:rsidRPr="000643FE">
          <w:rPr>
            <w:rFonts w:ascii="Times New Roman" w:hAnsi="Times New Roman"/>
            <w:szCs w:val="26"/>
          </w:rPr>
          <w:t>главой 2.1</w:t>
        </w:r>
      </w:hyperlink>
      <w:r w:rsidRPr="000643FE">
        <w:rPr>
          <w:rFonts w:ascii="Times New Roman" w:hAnsi="Times New Roman"/>
          <w:szCs w:val="26"/>
        </w:rPr>
        <w:t xml:space="preserve"> Феде</w:t>
      </w:r>
      <w:r w:rsidR="00981084">
        <w:rPr>
          <w:rFonts w:ascii="Times New Roman" w:hAnsi="Times New Roman"/>
          <w:szCs w:val="26"/>
        </w:rPr>
        <w:t>рального закона от 27.07.2010 №</w:t>
      </w:r>
      <w:r w:rsidRPr="000643FE">
        <w:rPr>
          <w:rFonts w:ascii="Times New Roman" w:hAnsi="Times New Roman"/>
          <w:szCs w:val="26"/>
        </w:rPr>
        <w:t>210-ФЗ и нормативным правовым актом администрации сельского поселения Лемпино, за исключением следующей информации:</w:t>
      </w:r>
      <w:proofErr w:type="gramEnd"/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а) о праве заявителей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жалоба);</w:t>
      </w:r>
      <w:proofErr w:type="gramEnd"/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об органах власти, организациях и уполномоченных на рассмотрение жалобы лицах, которым может быть направлена жалоба заявителя в досудебном (внесудебном) порядке;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о способах информирования заявителей о порядке подачи и рассмотрения жалобы, в том числе в сети Интернет;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г) о перечне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работников.</w:t>
      </w:r>
    </w:p>
    <w:p w:rsidR="0080763D" w:rsidRPr="000643FE" w:rsidRDefault="0080763D" w:rsidP="0080763D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Подлежит обязательному размещению в региональной информационной системе Ханты-Мансийского автономного округа – Югры «Реестр государственных и муниципальных услуг (функций) Ханты-Мансийского автономного округа – Югры», информация, указанная в </w:t>
      </w:r>
      <w:hyperlink w:anchor="Par102" w:history="1">
        <w:r w:rsidRPr="000643FE">
          <w:rPr>
            <w:rFonts w:ascii="Times New Roman" w:hAnsi="Times New Roman"/>
            <w:szCs w:val="26"/>
          </w:rPr>
          <w:t>пункте 2</w:t>
        </w:r>
      </w:hyperlink>
      <w:r w:rsidRPr="000643FE">
        <w:rPr>
          <w:rFonts w:ascii="Times New Roman" w:hAnsi="Times New Roman"/>
          <w:szCs w:val="26"/>
        </w:rPr>
        <w:t>2 Порядка, в том числе: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а) о предмете досудебного (внесудебного) обжалования;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о формах обращений с жалобой, способах ее подачи, в том числе особенностях подачи жалобы в электронной форме с учетом Требований к предоставлению в электронной форме государственных и муниципальных услуг;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об основаниях для начала процедуры досудебного (внесудебного) обжалования;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г) о способах получения информации о месте и времени приема жалоб уполномоченными лицами;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д) о требованиях к содержанию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е) о праве заявителей на представление документов (при наличии), подтверждающих его доводы, либо их копии;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ж) о документах, прикладываемых к жалобе, и требованиях к ним;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з) о праве заявителей на получение информации и документов, необходимых для обоснования и рассмотрения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и) о порядке приема и передачи жалобы в уполномоченный на рассмотрение жалобы орган власти по компетенции;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к) о сроках рассмотрения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л) о результате рассмотрения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м) об исчерпывающем перечне оснований для отказа в удовлетворении жалобы и случаев, в которых ответ на жалобу не дается;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н) о мерах, принимаемых при удовлетворении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о) о порядке информирования заявителей о результатах рассмотрения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п) о требованиях к подготовке и содержанию ответа по результатам рассмотрения жалобы;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р) о порядке обжалования заявителями решения по жалобе.</w:t>
      </w:r>
    </w:p>
    <w:p w:rsidR="0080763D" w:rsidRPr="000643FE" w:rsidRDefault="0080763D" w:rsidP="0080763D">
      <w:pPr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643FE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0643FE">
        <w:rPr>
          <w:rFonts w:ascii="Times New Roman" w:hAnsi="Times New Roman" w:cs="Times New Roman"/>
          <w:sz w:val="26"/>
          <w:szCs w:val="26"/>
        </w:rPr>
        <w:t>. Организация независимой экспертизы проектов</w:t>
      </w:r>
    </w:p>
    <w:p w:rsidR="0080763D" w:rsidRPr="000643FE" w:rsidRDefault="0080763D" w:rsidP="0080763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43FE">
        <w:rPr>
          <w:rFonts w:ascii="Times New Roman" w:hAnsi="Times New Roman" w:cs="Times New Roman"/>
          <w:sz w:val="26"/>
          <w:szCs w:val="26"/>
        </w:rPr>
        <w:t>административных регламентов</w:t>
      </w:r>
    </w:p>
    <w:p w:rsidR="0080763D" w:rsidRPr="000643FE" w:rsidRDefault="0080763D" w:rsidP="0080763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763D" w:rsidRDefault="001E0B0C" w:rsidP="001E0B0C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80763D" w:rsidRPr="001E0B0C">
        <w:rPr>
          <w:rFonts w:ascii="Times New Roman" w:hAnsi="Times New Roman"/>
          <w:szCs w:val="26"/>
        </w:rPr>
        <w:t>В отношении проектов о внесении изменений в административный регламент (за исключением проекта изменения в административный регламент, в случае изложения административного регламента в новой редакции), признании административного регламента утратившим силу независимая экспертиза не проводится.</w:t>
      </w:r>
    </w:p>
    <w:p w:rsidR="00750018" w:rsidRPr="00750018" w:rsidRDefault="00750018" w:rsidP="00750018">
      <w:pPr>
        <w:pStyle w:val="formattext"/>
        <w:numPr>
          <w:ilvl w:val="0"/>
          <w:numId w:val="8"/>
        </w:numPr>
        <w:tabs>
          <w:tab w:val="left" w:pos="1276"/>
        </w:tabs>
        <w:ind w:left="0" w:firstLine="710"/>
        <w:jc w:val="both"/>
        <w:rPr>
          <w:sz w:val="26"/>
          <w:szCs w:val="26"/>
        </w:rPr>
      </w:pPr>
      <w:r w:rsidRPr="00750018">
        <w:rPr>
          <w:sz w:val="26"/>
          <w:szCs w:val="26"/>
        </w:rPr>
        <w:t>Разработка и согласование проектов административных регламентов органов местного самоуправления осуществляются в муниципальной информационной системе, обеспечивающих соответственно ведение реестра муниципальных услуг в электронной форме.</w:t>
      </w:r>
    </w:p>
    <w:p w:rsidR="0080763D" w:rsidRPr="00750018" w:rsidRDefault="0080763D" w:rsidP="00750018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bookmarkStart w:id="5" w:name="P333"/>
      <w:bookmarkEnd w:id="5"/>
      <w:r w:rsidRPr="00750018">
        <w:rPr>
          <w:rFonts w:ascii="Times New Roman" w:hAnsi="Times New Roman"/>
          <w:szCs w:val="26"/>
        </w:rPr>
        <w:t>Разработчик административного регламента по истечении срока, отведенного для проведения независимой экспертизы:</w:t>
      </w:r>
    </w:p>
    <w:p w:rsidR="0080763D" w:rsidRPr="000643FE" w:rsidRDefault="0080763D" w:rsidP="008076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334"/>
      <w:bookmarkEnd w:id="6"/>
      <w:r w:rsidRPr="000643FE">
        <w:rPr>
          <w:rFonts w:ascii="Times New Roman" w:hAnsi="Times New Roman" w:cs="Times New Roman"/>
          <w:sz w:val="26"/>
          <w:szCs w:val="26"/>
        </w:rPr>
        <w:t>а) рассматривает поступившие заключения независимой экспертизы, предложения заинтересованных организаций и граждан, и принимает по каждому из них решение;</w:t>
      </w:r>
    </w:p>
    <w:p w:rsidR="0080763D" w:rsidRPr="000643FE" w:rsidRDefault="0080763D" w:rsidP="00750018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 w:cs="Times New Roman"/>
          <w:sz w:val="26"/>
          <w:szCs w:val="26"/>
        </w:rPr>
        <w:t xml:space="preserve">б) в соответствии с принятым решением, указанным в </w:t>
      </w:r>
      <w:hyperlink w:anchor="P334" w:history="1">
        <w:r w:rsidRPr="000643FE">
          <w:rPr>
            <w:rFonts w:ascii="Times New Roman" w:hAnsi="Times New Roman" w:cs="Times New Roman"/>
            <w:sz w:val="26"/>
            <w:szCs w:val="26"/>
          </w:rPr>
          <w:t>подпункте «а»</w:t>
        </w:r>
      </w:hyperlink>
      <w:r w:rsidRPr="000643FE">
        <w:rPr>
          <w:rFonts w:ascii="Times New Roman" w:hAnsi="Times New Roman" w:cs="Times New Roman"/>
          <w:sz w:val="26"/>
          <w:szCs w:val="26"/>
        </w:rPr>
        <w:t xml:space="preserve"> настоящего пункта, дорабатывает проект административного регламента и размещает его, а также заключения независимой экспертизы, предложения заинтересованных организаций и граждан (при их наличии) либо информацию об отсутствии заключений независимой экспертизы, предложений заинтересованных организаций и граждан, в разделе «Проекты нормативно-правовых актов» на официальном сайте органов местного самоуправления сельского поселения </w:t>
      </w:r>
      <w:r w:rsidRPr="00C673A3">
        <w:rPr>
          <w:rFonts w:ascii="Times New Roman" w:hAnsi="Times New Roman" w:cs="Times New Roman"/>
          <w:sz w:val="26"/>
          <w:szCs w:val="26"/>
        </w:rPr>
        <w:t xml:space="preserve">Лемпино </w:t>
      </w:r>
      <w:r w:rsidR="00C673A3" w:rsidRPr="00C673A3">
        <w:rPr>
          <w:rFonts w:ascii="Times New Roman" w:hAnsi="Times New Roman"/>
          <w:sz w:val="26"/>
          <w:szCs w:val="26"/>
        </w:rPr>
        <w:t>admlempino.ru</w:t>
      </w:r>
      <w:proofErr w:type="gramEnd"/>
      <w:r w:rsidR="00C673A3" w:rsidRPr="00C673A3">
        <w:rPr>
          <w:rFonts w:ascii="Times New Roman" w:hAnsi="Times New Roman"/>
          <w:sz w:val="26"/>
          <w:szCs w:val="26"/>
        </w:rPr>
        <w:t xml:space="preserve"> </w:t>
      </w:r>
      <w:r w:rsidRPr="00C673A3">
        <w:rPr>
          <w:rFonts w:ascii="Times New Roman" w:hAnsi="Times New Roman" w:cs="Times New Roman"/>
          <w:sz w:val="26"/>
          <w:szCs w:val="26"/>
        </w:rPr>
        <w:t>в сети</w:t>
      </w:r>
      <w:r w:rsidRPr="000643FE">
        <w:rPr>
          <w:rFonts w:ascii="Times New Roman" w:hAnsi="Times New Roman" w:cs="Times New Roman"/>
          <w:sz w:val="26"/>
          <w:szCs w:val="26"/>
        </w:rPr>
        <w:t xml:space="preserve"> Интернет.</w:t>
      </w:r>
      <w:r w:rsidR="00750018" w:rsidRPr="000643FE">
        <w:rPr>
          <w:rFonts w:ascii="Times New Roman" w:hAnsi="Times New Roman"/>
          <w:szCs w:val="26"/>
        </w:rPr>
        <w:t xml:space="preserve"> </w:t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B3177C">
      <w:pPr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ind w:firstLine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Приложение 2</w:t>
      </w:r>
    </w:p>
    <w:p w:rsidR="0080763D" w:rsidRPr="000643FE" w:rsidRDefault="0080763D" w:rsidP="0080763D">
      <w:pPr>
        <w:ind w:left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к постановлению администрации сельского поселения Лемпино</w:t>
      </w:r>
    </w:p>
    <w:p w:rsidR="0080763D" w:rsidRPr="000643FE" w:rsidRDefault="0080763D" w:rsidP="0080763D">
      <w:pPr>
        <w:ind w:firstLine="5656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от </w:t>
      </w:r>
      <w:r w:rsidR="003E5D02">
        <w:rPr>
          <w:rFonts w:ascii="Times New Roman" w:hAnsi="Times New Roman"/>
          <w:szCs w:val="26"/>
        </w:rPr>
        <w:t>______</w:t>
      </w:r>
      <w:r w:rsidR="00FA74A4">
        <w:rPr>
          <w:rFonts w:ascii="Times New Roman" w:hAnsi="Times New Roman"/>
          <w:szCs w:val="26"/>
        </w:rPr>
        <w:t xml:space="preserve"> </w:t>
      </w:r>
      <w:r w:rsidRPr="000643FE">
        <w:rPr>
          <w:rFonts w:ascii="Times New Roman" w:hAnsi="Times New Roman"/>
          <w:szCs w:val="26"/>
        </w:rPr>
        <w:t xml:space="preserve"> № </w:t>
      </w:r>
      <w:r w:rsidR="003E5D02">
        <w:rPr>
          <w:rFonts w:ascii="Times New Roman" w:hAnsi="Times New Roman"/>
          <w:szCs w:val="26"/>
        </w:rPr>
        <w:t>_____</w:t>
      </w:r>
    </w:p>
    <w:p w:rsidR="0080763D" w:rsidRDefault="0080763D" w:rsidP="0080763D">
      <w:pPr>
        <w:autoSpaceDE w:val="0"/>
        <w:autoSpaceDN w:val="0"/>
        <w:adjustRightInd w:val="0"/>
        <w:ind w:firstLine="851"/>
        <w:jc w:val="right"/>
        <w:rPr>
          <w:rFonts w:ascii="Times New Roman" w:hAnsi="Times New Roman"/>
          <w:szCs w:val="26"/>
        </w:rPr>
      </w:pPr>
    </w:p>
    <w:p w:rsidR="00056AE0" w:rsidRPr="000643FE" w:rsidRDefault="00056AE0" w:rsidP="0080763D">
      <w:pPr>
        <w:autoSpaceDE w:val="0"/>
        <w:autoSpaceDN w:val="0"/>
        <w:adjustRightInd w:val="0"/>
        <w:ind w:firstLine="851"/>
        <w:jc w:val="right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 xml:space="preserve">ПОРЯДОК  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 xml:space="preserve">проведения экспертизы проектов административных регламентов </w:t>
      </w:r>
    </w:p>
    <w:p w:rsidR="0080763D" w:rsidRPr="000643FE" w:rsidRDefault="0080763D" w:rsidP="0080763D">
      <w:pPr>
        <w:autoSpaceDE w:val="0"/>
        <w:autoSpaceDN w:val="0"/>
        <w:adjustRightInd w:val="0"/>
        <w:jc w:val="center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b/>
          <w:bCs/>
          <w:szCs w:val="26"/>
        </w:rPr>
        <w:t>предоставления муниципальных услуг</w:t>
      </w:r>
    </w:p>
    <w:p w:rsidR="0080763D" w:rsidRPr="000643FE" w:rsidRDefault="0080763D" w:rsidP="0080763D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szCs w:val="26"/>
        </w:rPr>
      </w:pP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>Порядок определяет правила</w:t>
      </w:r>
      <w:r w:rsidR="00FA74A4">
        <w:rPr>
          <w:rFonts w:ascii="Times New Roman" w:hAnsi="Times New Roman"/>
          <w:szCs w:val="26"/>
        </w:rPr>
        <w:t xml:space="preserve"> проведения экспертизы проектов </w:t>
      </w:r>
      <w:r w:rsidRPr="000643FE">
        <w:rPr>
          <w:rFonts w:ascii="Times New Roman" w:hAnsi="Times New Roman"/>
          <w:szCs w:val="26"/>
        </w:rPr>
        <w:t>административных регламентов предоставления муниципальных услуг, о внесении в них изменений, признании административных регламентов утратившими силу, разработанных муниципальными служащими администрации сельского поселения Лемпино (далее также – экспертиза, административные регламенты, муниципальный служащий).</w:t>
      </w:r>
      <w:proofErr w:type="gramEnd"/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Экспертизу проводит главный специалист  администрации сельского поселения Лемпино.</w:t>
      </w: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proofErr w:type="gramStart"/>
      <w:r w:rsidRPr="000643FE">
        <w:rPr>
          <w:rFonts w:ascii="Times New Roman" w:hAnsi="Times New Roman"/>
          <w:szCs w:val="26"/>
        </w:rPr>
        <w:t xml:space="preserve">Предметом экспертизы является оценка соответствия проектов административных регламентов требованиям Федерального </w:t>
      </w:r>
      <w:hyperlink r:id="rId20" w:history="1">
        <w:r w:rsidRPr="000643FE">
          <w:rPr>
            <w:rFonts w:ascii="Times New Roman" w:hAnsi="Times New Roman"/>
            <w:szCs w:val="26"/>
          </w:rPr>
          <w:t>закона</w:t>
        </w:r>
      </w:hyperlink>
      <w:r w:rsidR="002D7532">
        <w:rPr>
          <w:rFonts w:ascii="Times New Roman" w:hAnsi="Times New Roman"/>
          <w:szCs w:val="26"/>
        </w:rPr>
        <w:t xml:space="preserve"> от 27.07.2010 №</w:t>
      </w:r>
      <w:r w:rsidRPr="000643FE">
        <w:rPr>
          <w:rFonts w:ascii="Times New Roman" w:hAnsi="Times New Roman"/>
          <w:szCs w:val="26"/>
        </w:rPr>
        <w:t>210-ФЗ «Об организации предоставления государственных и муниципальных услуг», иных нормативных правовых актов, регулирующих порядок предоставления муниципальной услуги, в том числе оценка учета результатов независимой экспертизы, а также наличия и актуальности сведений о соответствующей муниципальной услуге в реестре муниципальных услуг, утвержденных постановлением администрации сельского поселения Лемпино (далее – Реестр).</w:t>
      </w:r>
      <w:proofErr w:type="gramEnd"/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При проведении экспертизы проверяется соблюдение требований к административным регламентам и их разработке, в том числе: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а) наличие, соответствие и актуальность сведений о муниципальной услуге в перечне муниципальных услуг (далее - перечень);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б) полнота поступивших на экспертизу материалов;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в) соблюдение требований к процедуре разработки и утверждения административных регламентов;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г) соответствие структуры и содержания проекта административного регламента, о внесении в него изменений, в том числе стандарта предоставления муниципальной услуги, требованиям, предъявляемым к ним законодательством Российской Федерации и Ханты-Мансийского автономного округа – Югры (далее – автономный округ);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д) полнота описания в проекте административного регламента, о внесении в него изменений порядка и условий предоставления муниципальной услуги, которые установлены законодательством Российской Федерации и автономного округа;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е) оптимизация (повышение качества) предоставления муниципальной услуги, в соответствии с пунктом 7 приложения 1 к настоящему постановлению;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ж) оценка информации, указанной в </w:t>
      </w:r>
      <w:hyperlink r:id="rId21" w:history="1">
        <w:r w:rsidRPr="000643FE">
          <w:rPr>
            <w:rFonts w:ascii="Times New Roman" w:hAnsi="Times New Roman"/>
            <w:szCs w:val="26"/>
          </w:rPr>
          <w:t xml:space="preserve">пункте </w:t>
        </w:r>
      </w:hyperlink>
      <w:r w:rsidRPr="000643FE">
        <w:rPr>
          <w:rFonts w:ascii="Times New Roman" w:hAnsi="Times New Roman"/>
          <w:szCs w:val="26"/>
        </w:rPr>
        <w:t xml:space="preserve">17, </w:t>
      </w:r>
      <w:hyperlink r:id="rId22" w:history="1">
        <w:r w:rsidRPr="000643FE">
          <w:rPr>
            <w:rFonts w:ascii="Times New Roman" w:hAnsi="Times New Roman"/>
            <w:szCs w:val="26"/>
          </w:rPr>
          <w:t xml:space="preserve">подпункте 5 пункта </w:t>
        </w:r>
      </w:hyperlink>
      <w:r w:rsidRPr="000643FE">
        <w:rPr>
          <w:rFonts w:ascii="Times New Roman" w:hAnsi="Times New Roman"/>
          <w:szCs w:val="26"/>
        </w:rPr>
        <w:t xml:space="preserve">18, </w:t>
      </w:r>
      <w:hyperlink r:id="rId23" w:history="1">
        <w:r w:rsidRPr="000643FE">
          <w:rPr>
            <w:rFonts w:ascii="Times New Roman" w:hAnsi="Times New Roman"/>
            <w:szCs w:val="26"/>
          </w:rPr>
          <w:t>пункте 2</w:t>
        </w:r>
      </w:hyperlink>
      <w:r w:rsidRPr="000643FE">
        <w:rPr>
          <w:rFonts w:ascii="Times New Roman" w:hAnsi="Times New Roman"/>
          <w:szCs w:val="26"/>
        </w:rPr>
        <w:t>3 приложения 1 к настоящему постановлению, размещенной в региональной информационной системе автономного округа «Реестр государственных и муниципальных услуг (функций) Ханты-Мансийского автономного округа – Югры».</w:t>
      </w: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lastRenderedPageBreak/>
        <w:t>Заключение на проект административного регламента (далее – заключение) главный специалист представляет разработчику административного регламента в срок не более тридцати рабочих дней с момента его поступления на экспертизу.</w:t>
      </w: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 xml:space="preserve">Проект административного регламента возвращается без экспертизы главного специалиста в случае, если нарушен порядок его представления на экспертизу, предусмотренный </w:t>
      </w:r>
      <w:hyperlink r:id="rId24" w:history="1">
        <w:r w:rsidR="00750018">
          <w:rPr>
            <w:rFonts w:ascii="Times New Roman" w:hAnsi="Times New Roman"/>
            <w:szCs w:val="26"/>
          </w:rPr>
          <w:t>приложением №</w:t>
        </w:r>
        <w:r w:rsidRPr="000643FE">
          <w:rPr>
            <w:rFonts w:ascii="Times New Roman" w:hAnsi="Times New Roman"/>
            <w:szCs w:val="26"/>
          </w:rPr>
          <w:t>1</w:t>
        </w:r>
      </w:hyperlink>
      <w:r w:rsidRPr="000643FE">
        <w:rPr>
          <w:rFonts w:ascii="Times New Roman" w:hAnsi="Times New Roman"/>
          <w:szCs w:val="26"/>
        </w:rPr>
        <w:t xml:space="preserve"> к настоящему постановлению, а также в случае отсутствия сведений о муниципальной услуге в Реестре.</w:t>
      </w:r>
    </w:p>
    <w:p w:rsidR="0080763D" w:rsidRPr="000643FE" w:rsidRDefault="0080763D" w:rsidP="008076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В случае возвращения проекта административного регламента без экспертизы нарушения должны быть устранены, а проект административного регламента повторно представлен на экспертизу главному специалисту.</w:t>
      </w: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При наличии в заключени</w:t>
      </w:r>
      <w:proofErr w:type="gramStart"/>
      <w:r w:rsidRPr="000643FE">
        <w:rPr>
          <w:rFonts w:ascii="Times New Roman" w:hAnsi="Times New Roman"/>
          <w:szCs w:val="26"/>
        </w:rPr>
        <w:t>и</w:t>
      </w:r>
      <w:proofErr w:type="gramEnd"/>
      <w:r w:rsidRPr="000643FE">
        <w:rPr>
          <w:rFonts w:ascii="Times New Roman" w:hAnsi="Times New Roman"/>
          <w:szCs w:val="26"/>
        </w:rPr>
        <w:t xml:space="preserve"> замечаний и предложений на проект административного регламента муниципальный служащий, ответственный за утверждение проекта административного регламента, обеспечивает учет таких замечаний и предложений.</w:t>
      </w:r>
    </w:p>
    <w:p w:rsidR="0080763D" w:rsidRPr="000643FE" w:rsidRDefault="0080763D" w:rsidP="0080763D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Cs w:val="26"/>
        </w:rPr>
      </w:pPr>
      <w:r w:rsidRPr="000643FE">
        <w:rPr>
          <w:rFonts w:ascii="Times New Roman" w:hAnsi="Times New Roman"/>
          <w:szCs w:val="26"/>
        </w:rPr>
        <w:t>Повторное направление доработанного проекта административного регламента на экспертизу не требуется, если иное не указано в заключении.</w:t>
      </w:r>
    </w:p>
    <w:p w:rsidR="0080763D" w:rsidRPr="000643FE" w:rsidRDefault="0080763D" w:rsidP="0024235E">
      <w:pPr>
        <w:pStyle w:val="a6"/>
        <w:jc w:val="both"/>
        <w:rPr>
          <w:rFonts w:ascii="Times New Roman" w:hAnsi="Times New Roman"/>
          <w:sz w:val="26"/>
          <w:szCs w:val="26"/>
        </w:rPr>
      </w:pPr>
    </w:p>
    <w:sectPr w:rsidR="0080763D" w:rsidRPr="000643FE" w:rsidSect="00C673A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0997"/>
    <w:multiLevelType w:val="hybridMultilevel"/>
    <w:tmpl w:val="09D232B2"/>
    <w:lvl w:ilvl="0" w:tplc="EE26CDE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A3C02FD"/>
    <w:multiLevelType w:val="hybridMultilevel"/>
    <w:tmpl w:val="990C048C"/>
    <w:lvl w:ilvl="0" w:tplc="7E0646FC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D7A6124"/>
    <w:multiLevelType w:val="multilevel"/>
    <w:tmpl w:val="FEBAC3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Calibri" w:hAnsi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Calibri" w:hAnsi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Calibri" w:hAnsi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Calibri" w:hAnsi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Calibri" w:hAnsi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Calibri" w:hAnsi="Calibri" w:hint="default"/>
        <w:b/>
      </w:rPr>
    </w:lvl>
  </w:abstractNum>
  <w:abstractNum w:abstractNumId="3">
    <w:nsid w:val="37266438"/>
    <w:multiLevelType w:val="hybridMultilevel"/>
    <w:tmpl w:val="63F2D38A"/>
    <w:lvl w:ilvl="0" w:tplc="037CFD76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E77116F"/>
    <w:multiLevelType w:val="multilevel"/>
    <w:tmpl w:val="FEBAC3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Calibri" w:hAnsi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Calibri" w:hAnsi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Calibri" w:hAnsi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Calibri" w:hAnsi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Calibri" w:hAnsi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Calibri" w:hAnsi="Calibri" w:hint="default"/>
        <w:b/>
      </w:rPr>
    </w:lvl>
  </w:abstractNum>
  <w:abstractNum w:abstractNumId="5">
    <w:nsid w:val="46A275A6"/>
    <w:multiLevelType w:val="hybridMultilevel"/>
    <w:tmpl w:val="25DCC3C8"/>
    <w:lvl w:ilvl="0" w:tplc="6AFCDDA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383F3A"/>
    <w:multiLevelType w:val="hybridMultilevel"/>
    <w:tmpl w:val="443E9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717D84"/>
    <w:multiLevelType w:val="hybridMultilevel"/>
    <w:tmpl w:val="2AE60C96"/>
    <w:lvl w:ilvl="0" w:tplc="F138B214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02"/>
    <w:rsid w:val="00016034"/>
    <w:rsid w:val="00056AE0"/>
    <w:rsid w:val="000643FE"/>
    <w:rsid w:val="000831F5"/>
    <w:rsid w:val="00086595"/>
    <w:rsid w:val="000B6675"/>
    <w:rsid w:val="000E73F1"/>
    <w:rsid w:val="000F0899"/>
    <w:rsid w:val="001E0B0C"/>
    <w:rsid w:val="00226BEE"/>
    <w:rsid w:val="002318A9"/>
    <w:rsid w:val="0024235E"/>
    <w:rsid w:val="00257DDF"/>
    <w:rsid w:val="00287054"/>
    <w:rsid w:val="00297004"/>
    <w:rsid w:val="002D1C72"/>
    <w:rsid w:val="002D7532"/>
    <w:rsid w:val="003012A3"/>
    <w:rsid w:val="00327EC1"/>
    <w:rsid w:val="00345389"/>
    <w:rsid w:val="003D0B1F"/>
    <w:rsid w:val="003D7DA7"/>
    <w:rsid w:val="003E5D02"/>
    <w:rsid w:val="00465AA3"/>
    <w:rsid w:val="004866E9"/>
    <w:rsid w:val="00503069"/>
    <w:rsid w:val="0050710F"/>
    <w:rsid w:val="005271AE"/>
    <w:rsid w:val="00545504"/>
    <w:rsid w:val="005464F9"/>
    <w:rsid w:val="00594CAF"/>
    <w:rsid w:val="005C35B6"/>
    <w:rsid w:val="005C7E87"/>
    <w:rsid w:val="005E3DE6"/>
    <w:rsid w:val="006809BC"/>
    <w:rsid w:val="0071110B"/>
    <w:rsid w:val="00745A06"/>
    <w:rsid w:val="00750018"/>
    <w:rsid w:val="00803705"/>
    <w:rsid w:val="0080763D"/>
    <w:rsid w:val="008C4569"/>
    <w:rsid w:val="0096321D"/>
    <w:rsid w:val="00966095"/>
    <w:rsid w:val="00981084"/>
    <w:rsid w:val="009A29F5"/>
    <w:rsid w:val="00A53936"/>
    <w:rsid w:val="00A82EB1"/>
    <w:rsid w:val="00AC58D3"/>
    <w:rsid w:val="00B05F55"/>
    <w:rsid w:val="00B224CE"/>
    <w:rsid w:val="00B3177C"/>
    <w:rsid w:val="00B54094"/>
    <w:rsid w:val="00B963EA"/>
    <w:rsid w:val="00BC3A81"/>
    <w:rsid w:val="00C673A3"/>
    <w:rsid w:val="00C8089E"/>
    <w:rsid w:val="00C85A27"/>
    <w:rsid w:val="00C86493"/>
    <w:rsid w:val="00C92701"/>
    <w:rsid w:val="00CE40F3"/>
    <w:rsid w:val="00CF3FE1"/>
    <w:rsid w:val="00D30DF3"/>
    <w:rsid w:val="00DC7E43"/>
    <w:rsid w:val="00DD4D45"/>
    <w:rsid w:val="00DF66F4"/>
    <w:rsid w:val="00E1676E"/>
    <w:rsid w:val="00E266BA"/>
    <w:rsid w:val="00E64D87"/>
    <w:rsid w:val="00E74310"/>
    <w:rsid w:val="00E75D83"/>
    <w:rsid w:val="00EB0E81"/>
    <w:rsid w:val="00EB1202"/>
    <w:rsid w:val="00EE532F"/>
    <w:rsid w:val="00F07CAE"/>
    <w:rsid w:val="00F375D1"/>
    <w:rsid w:val="00FA74A4"/>
    <w:rsid w:val="00FC215A"/>
    <w:rsid w:val="00FC7FF2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3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30D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D30D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7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5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423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257D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076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headertext">
    <w:name w:val="headertext"/>
    <w:basedOn w:val="a"/>
    <w:rsid w:val="003012A3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formattext">
    <w:name w:val="formattext"/>
    <w:basedOn w:val="a"/>
    <w:rsid w:val="003012A3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a7">
    <w:name w:val="Hyperlink"/>
    <w:basedOn w:val="a0"/>
    <w:uiPriority w:val="99"/>
    <w:semiHidden/>
    <w:unhideWhenUsed/>
    <w:rsid w:val="007500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3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30D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D30D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7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5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423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257D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076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headertext">
    <w:name w:val="headertext"/>
    <w:basedOn w:val="a"/>
    <w:rsid w:val="003012A3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formattext">
    <w:name w:val="formattext"/>
    <w:basedOn w:val="a"/>
    <w:rsid w:val="003012A3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a7">
    <w:name w:val="Hyperlink"/>
    <w:basedOn w:val="a0"/>
    <w:uiPriority w:val="99"/>
    <w:semiHidden/>
    <w:unhideWhenUsed/>
    <w:rsid w:val="007500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consultantplus://offline/ref=8E4E1453F2A9489236CE72ED44D1CDC2477C804334D1C329C04901726F0D8B9B1B78A85FFFC14D0EC7ED7DA6A4DDC029902DD623D65E13E5R9n6N" TargetMode="External"/><Relationship Id="rId18" Type="http://schemas.openxmlformats.org/officeDocument/2006/relationships/hyperlink" Target="consultantplus://offline/ref=8E4E1453F2A9489236CE72ED44D1CDC2457584493CDCC329C04901726F0D8B9B1B78A85FFFC14D0BC5ED7DA6A4DDC029902DD623D65E13E5R9n6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421EE149E5B50A5D48C11CF9C550520BEDB7C9DDF9CB1955748B27DF7E18AB9DAD3364C7EEBB48B3A6B20F86CB53CF16763C3456BE41CBFA5A7A85970n2N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8E4E1453F2A9489236CE72ED44D1CDC2477C804334D1C329C04901726F0D8B9B1B78A85FFFC14D0EC5ED7DA6A4DDC029902DD623D65E13E5R9n6N" TargetMode="External"/><Relationship Id="rId17" Type="http://schemas.openxmlformats.org/officeDocument/2006/relationships/hyperlink" Target="consultantplus://offline/ref=8E4E1453F2A9489236CE72ED44D1CDC2477C804334D1C329C04901726F0D8B9B1B78A85FFFC14D0CC9ED7DA6A4DDC029902DD623D65E13E5R9n6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4E1453F2A9489236CE72ED44D1CDC2457584493CDCC329C04901726F0D8B9B1B78A85FFAC8465990A27CFAE180D329982DD523C9R5n4N" TargetMode="External"/><Relationship Id="rId20" Type="http://schemas.openxmlformats.org/officeDocument/2006/relationships/hyperlink" Target="consultantplus://offline/ref=E421EE149E5B50A5D48C0FC28A39522FBBD02393D79FB2C50B1BB42AA8B18CEC889368153CA7A78B3A7527FE6F7Bn6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E4E1453F2A9489236CE72ED44D1CDC2457584493CDCC329C04901726F0D8B9B1B78A85FFFC14D04C2ED7DA6A4DDC029902DD623D65E13E5R9n6N" TargetMode="External"/><Relationship Id="rId24" Type="http://schemas.openxmlformats.org/officeDocument/2006/relationships/hyperlink" Target="consultantplus://offline/ref=E421EE149E5B50A5D48C11CF9C550520BEDB7C9DDF9CB1955748B27DF7E18AB9DAD3364C7EEBB48B3A6B21FE6FB53CF16763C3456BE41CBFA5A7A85970n2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4E1453F2A9489236CE72ED44D1CDC2457584493CDCC329C04901726F0D8B9B1B78A85DF9CA195C85B324F6E896CC288631D722RCn0N" TargetMode="External"/><Relationship Id="rId23" Type="http://schemas.openxmlformats.org/officeDocument/2006/relationships/hyperlink" Target="consultantplus://offline/ref=E421EE149E5B50A5D48C11CF9C550520BEDB7C9DDF9CB1955748B27DF7E18AB9DAD3364C7EEBB48B3A6B23FC6FB53CF16763C3456BE41CBFA5A7A85970n2N" TargetMode="External"/><Relationship Id="rId10" Type="http://schemas.openxmlformats.org/officeDocument/2006/relationships/hyperlink" Target="consultantplus://offline/ref=8E4E1453F2A9489236CE72ED44D1CDC2457584493CDCC329C04901726F0D8B9B0978F053FEC9530CC1F82BF7E1R8n0N" TargetMode="External"/><Relationship Id="rId19" Type="http://schemas.openxmlformats.org/officeDocument/2006/relationships/hyperlink" Target="consultantplus://offline/ref=8E4E1453F2A9489236CE72ED44D1CDC2457584493CDCC329C04901726F0D8B9B1B78A85CFEC9465990A27CFAE180D329982DD523C9R5n4N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;" TargetMode="External"/><Relationship Id="rId14" Type="http://schemas.openxmlformats.org/officeDocument/2006/relationships/hyperlink" Target="consultantplus://offline/ref=8E4E1453F2A9489236CE72ED44D1CDC2457584493CDCC329C04901726F0D8B9B1B78A85DF7CA195C85B324F6E896CC288631D722RCn0N" TargetMode="External"/><Relationship Id="rId22" Type="http://schemas.openxmlformats.org/officeDocument/2006/relationships/hyperlink" Target="consultantplus://offline/ref=E421EE149E5B50A5D48C11CF9C550520BEDB7C9DDF9CB1955748B27DF7E18AB9DAD3364C7EEBB48B3A6B20F968B53CF16763C3456BE41CBFA5A7A85970n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7F697-E029-42FA-A3D1-804ECB7B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5316</Words>
  <Characters>30306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23</cp:revision>
  <cp:lastPrinted>2021-12-13T04:35:00Z</cp:lastPrinted>
  <dcterms:created xsi:type="dcterms:W3CDTF">2019-04-03T09:33:00Z</dcterms:created>
  <dcterms:modified xsi:type="dcterms:W3CDTF">2021-12-13T04:36:00Z</dcterms:modified>
</cp:coreProperties>
</file>