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1CE6" w14:textId="77777777" w:rsidR="00C86B14" w:rsidRDefault="00C86B1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13986DF6" w14:textId="77777777" w:rsidR="00C86B14" w:rsidRDefault="00C86B14">
      <w:pPr>
        <w:pStyle w:val="a7"/>
      </w:pPr>
      <w:r>
        <w:t xml:space="preserve">Наименование изменено с 12 августа 2020 г. - </w:t>
      </w:r>
      <w:hyperlink r:id="rId5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России от 30 июля 2020 г. N 1143</w:t>
      </w:r>
    </w:p>
    <w:p w14:paraId="59BF3801" w14:textId="77777777" w:rsidR="00C86B14" w:rsidRDefault="00C86B14">
      <w:pPr>
        <w:pStyle w:val="a7"/>
      </w:pPr>
      <w:hyperlink r:id="rId6" w:history="1">
        <w:r>
          <w:rPr>
            <w:rStyle w:val="a4"/>
            <w:rFonts w:cs="Arial"/>
          </w:rPr>
          <w:t>См. предыдущую редакцию</w:t>
        </w:r>
      </w:hyperlink>
    </w:p>
    <w:p w14:paraId="17D45CB3" w14:textId="77777777" w:rsidR="00C86B14" w:rsidRDefault="00C86B14">
      <w:pPr>
        <w:pStyle w:val="1"/>
      </w:pPr>
      <w:r>
        <w:t>Постановление Правительства РФ от 26 апреля 2019 г. N 516</w:t>
      </w:r>
      <w:r>
        <w:br/>
        <w:t>"Об урегулировании вопроса рубки деревьев, кустарников, произрастающих на земельных участках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и о внесении изменений в Правила выдачи разрешения на использование земель или земельного участка, находящихся в государственной или муниципальной собственности"</w:t>
      </w:r>
    </w:p>
    <w:p w14:paraId="48F50CCD" w14:textId="77777777" w:rsidR="00C86B14" w:rsidRDefault="00C86B14"/>
    <w:p w14:paraId="7BF90323" w14:textId="77777777" w:rsidR="00C86B14" w:rsidRDefault="00C86B14">
      <w:r>
        <w:t>Правительство Российской Федерации постановляет:</w:t>
      </w:r>
    </w:p>
    <w:p w14:paraId="1AFA60C9" w14:textId="77777777" w:rsidR="00C86B14" w:rsidRDefault="00C86B14">
      <w:pPr>
        <w:pStyle w:val="a6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Информация об изменениях:</w:t>
      </w:r>
    </w:p>
    <w:bookmarkEnd w:id="0"/>
    <w:p w14:paraId="125FB74B" w14:textId="77777777" w:rsidR="00C86B14" w:rsidRDefault="00C86B14">
      <w:pPr>
        <w:pStyle w:val="a7"/>
      </w:pPr>
      <w:r>
        <w:t xml:space="preserve">Пункт 1 изменен с 12 августа 2020 г. - </w:t>
      </w:r>
      <w:hyperlink r:id="rId7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России от 30 июля 2020 г. N 1143</w:t>
      </w:r>
    </w:p>
    <w:p w14:paraId="7D077B87" w14:textId="77777777" w:rsidR="00C86B14" w:rsidRDefault="00C86B14">
      <w:pPr>
        <w:pStyle w:val="a7"/>
      </w:pPr>
      <w:hyperlink r:id="rId8" w:history="1">
        <w:r>
          <w:rPr>
            <w:rStyle w:val="a4"/>
            <w:rFonts w:cs="Arial"/>
          </w:rPr>
          <w:t>См. предыдущую редакцию</w:t>
        </w:r>
      </w:hyperlink>
    </w:p>
    <w:p w14:paraId="231AEE98" w14:textId="77777777" w:rsidR="00C86B14" w:rsidRDefault="00C86B14">
      <w:r>
        <w:t xml:space="preserve">1. Федеральным органам исполнительной власти, уполномоченным на предоставление земельных участков, при предоставлении земельных участков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9" w:history="1">
        <w:r>
          <w:rPr>
            <w:rStyle w:val="a4"/>
            <w:rFonts w:cs="Arial"/>
          </w:rPr>
          <w:t>пункте 3 части 2 статьи 23</w:t>
        </w:r>
      </w:hyperlink>
      <w:r>
        <w:t xml:space="preserve"> Лесного кодекса Российской Федерации) в аренду, безвозмездное пользование в соответствующих договорах в качестве условий предусматривать возможность осуществления рубок деревьев, кустарников, произрастающих на таких земельных участках, если такая рубка необходима для обеспечения использования земельного участка в соответствии с его видом (видами) разрешенного использования,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Федерации. Соответствующие условия могут быть включены в заключаемые указанными федеральными органами исполнительной власти соглашения об установлении сервитута в отношении таких земельных участков.</w:t>
      </w:r>
    </w:p>
    <w:p w14:paraId="5B3FFD22" w14:textId="77777777" w:rsidR="00C86B14" w:rsidRDefault="00C86B14">
      <w:bookmarkStart w:id="1" w:name="sub_2"/>
      <w:r>
        <w:t xml:space="preserve">2. Утвердить прилагаемые </w:t>
      </w:r>
      <w:hyperlink w:anchor="sub_1000" w:history="1">
        <w:r>
          <w:rPr>
            <w:rStyle w:val="a4"/>
            <w:rFonts w:cs="Arial"/>
          </w:rPr>
          <w:t>изменения</w:t>
        </w:r>
      </w:hyperlink>
      <w:r>
        <w:t xml:space="preserve">, которые вносятся в </w:t>
      </w:r>
      <w:hyperlink r:id="rId10" w:history="1">
        <w:r>
          <w:rPr>
            <w:rStyle w:val="a4"/>
            <w:rFonts w:cs="Arial"/>
          </w:rPr>
          <w:t>Правила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утвержденные </w:t>
      </w:r>
      <w:hyperlink r:id="rId11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27 ноября 2014 г. N 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(Собрание законодательства Российской Федерации, 2014, N 49, ст. 6951).</w:t>
      </w:r>
    </w:p>
    <w:p w14:paraId="40DED8DE" w14:textId="77777777" w:rsidR="00C86B14" w:rsidRDefault="00C86B14">
      <w:bookmarkStart w:id="2" w:name="sub_3"/>
      <w:bookmarkEnd w:id="1"/>
      <w:r>
        <w:t xml:space="preserve">3. Функции, предусмотренные настоящим постановлением, осуществляются в пределах установленной Правительством Российской Федерации предельной численности работников федеральных органов государственной власти, уполномоченных на предоставление земельных участков, а также бюджетных ассигнований, предусмотренных в федеральном бюджете на руководство и управление </w:t>
      </w:r>
      <w:r>
        <w:lastRenderedPageBreak/>
        <w:t>в сфере установленных функций.</w:t>
      </w:r>
    </w:p>
    <w:bookmarkEnd w:id="2"/>
    <w:p w14:paraId="40329C7B" w14:textId="77777777" w:rsidR="00C86B14" w:rsidRDefault="00C86B1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C86B14" w14:paraId="099BE457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0AA00BC" w14:textId="77777777" w:rsidR="00C86B14" w:rsidRDefault="00C86B14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4EB1545" w14:textId="77777777" w:rsidR="00C86B14" w:rsidRDefault="00C86B14">
            <w:pPr>
              <w:pStyle w:val="a8"/>
              <w:jc w:val="right"/>
            </w:pPr>
            <w:r>
              <w:t>Д. Медведев</w:t>
            </w:r>
          </w:p>
        </w:tc>
      </w:tr>
    </w:tbl>
    <w:p w14:paraId="3C93A324" w14:textId="77777777" w:rsidR="00C86B14" w:rsidRDefault="00C86B14"/>
    <w:p w14:paraId="06E66523" w14:textId="77777777" w:rsidR="00C86B14" w:rsidRDefault="00C86B14">
      <w:pPr>
        <w:ind w:firstLine="698"/>
        <w:jc w:val="right"/>
      </w:pPr>
      <w:bookmarkStart w:id="3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26 апреля 2019 г. N 516</w:t>
      </w:r>
    </w:p>
    <w:bookmarkEnd w:id="3"/>
    <w:p w14:paraId="4FC2A703" w14:textId="77777777" w:rsidR="00C86B14" w:rsidRDefault="00C86B14"/>
    <w:p w14:paraId="798DF9E0" w14:textId="77777777" w:rsidR="00C86B14" w:rsidRDefault="00C86B14">
      <w:pPr>
        <w:pStyle w:val="1"/>
      </w:pPr>
      <w:r>
        <w:t>Изменения,</w:t>
      </w:r>
      <w:r>
        <w:br/>
        <w:t>которые вносятся в Правила выдачи разрешения на использование земель или земельного участка, находящихся в государственной или муниципальной собственности</w:t>
      </w:r>
    </w:p>
    <w:p w14:paraId="56B7F3C5" w14:textId="77777777" w:rsidR="00C86B14" w:rsidRDefault="00C86B14"/>
    <w:p w14:paraId="6A0FADE5" w14:textId="77777777" w:rsidR="00C86B14" w:rsidRDefault="00C86B14">
      <w:bookmarkStart w:id="4" w:name="sub_1001"/>
      <w:r>
        <w:t xml:space="preserve">1. </w:t>
      </w:r>
      <w:hyperlink r:id="rId12" w:history="1">
        <w:r>
          <w:rPr>
            <w:rStyle w:val="a4"/>
            <w:rFonts w:cs="Arial"/>
          </w:rPr>
          <w:t>Пункт 3</w:t>
        </w:r>
      </w:hyperlink>
      <w:r>
        <w:t xml:space="preserve"> дополнить </w:t>
      </w:r>
      <w:hyperlink r:id="rId13" w:history="1">
        <w:r>
          <w:rPr>
            <w:rStyle w:val="a4"/>
            <w:rFonts w:cs="Arial"/>
          </w:rPr>
          <w:t>подпунктом "з"</w:t>
        </w:r>
      </w:hyperlink>
      <w:r>
        <w:t xml:space="preserve"> следующего содержания:</w:t>
      </w:r>
    </w:p>
    <w:p w14:paraId="768F2884" w14:textId="77777777" w:rsidR="00C86B14" w:rsidRDefault="00C86B14">
      <w:bookmarkStart w:id="5" w:name="sub_1038"/>
      <w:bookmarkEnd w:id="4"/>
      <w:r>
        <w:t>"з)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необходимости.".</w:t>
      </w:r>
    </w:p>
    <w:p w14:paraId="6D125998" w14:textId="77777777" w:rsidR="00C86B14" w:rsidRDefault="00C86B14">
      <w:bookmarkStart w:id="6" w:name="sub_1002"/>
      <w:bookmarkEnd w:id="5"/>
      <w:r>
        <w:t xml:space="preserve">2. </w:t>
      </w:r>
      <w:hyperlink r:id="rId14" w:history="1">
        <w:r>
          <w:rPr>
            <w:rStyle w:val="a4"/>
            <w:rFonts w:cs="Arial"/>
          </w:rPr>
          <w:t>Пункт 8</w:t>
        </w:r>
      </w:hyperlink>
      <w:r>
        <w:t xml:space="preserve"> дополнить </w:t>
      </w:r>
      <w:hyperlink r:id="rId15" w:history="1">
        <w:r>
          <w:rPr>
            <w:rStyle w:val="a4"/>
            <w:rFonts w:cs="Arial"/>
          </w:rPr>
          <w:t>подпунктом "в"</w:t>
        </w:r>
      </w:hyperlink>
      <w:r>
        <w:t xml:space="preserve"> следующего содержания:</w:t>
      </w:r>
    </w:p>
    <w:p w14:paraId="74040FFB" w14:textId="77777777" w:rsidR="00C86B14" w:rsidRDefault="00C86B14">
      <w:bookmarkStart w:id="7" w:name="sub_1083"/>
      <w:bookmarkEnd w:id="6"/>
      <w:r>
        <w:t>"в)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настоящих Правил).".</w:t>
      </w:r>
    </w:p>
    <w:bookmarkEnd w:id="7"/>
    <w:p w14:paraId="5AE60273" w14:textId="77777777" w:rsidR="00C86B14" w:rsidRDefault="00C86B14"/>
    <w:sectPr w:rsidR="00C86B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54340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C"/>
    <w:rsid w:val="005C337C"/>
    <w:rsid w:val="00730EC5"/>
    <w:rsid w:val="00C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609B7"/>
  <w14:defaultImageDpi w14:val="0"/>
  <w15:docId w15:val="{4090CF35-8ABC-405D-BE93-41D62EA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99263.1" TargetMode="External"/><Relationship Id="rId13" Type="http://schemas.openxmlformats.org/officeDocument/2006/relationships/hyperlink" Target="garantF1://70707806.103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4363811.1022" TargetMode="External"/><Relationship Id="rId12" Type="http://schemas.openxmlformats.org/officeDocument/2006/relationships/hyperlink" Target="garantF1://70707806.1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7599263.0" TargetMode="External"/><Relationship Id="rId11" Type="http://schemas.openxmlformats.org/officeDocument/2006/relationships/hyperlink" Target="garantF1://70707806.0" TargetMode="External"/><Relationship Id="rId5" Type="http://schemas.openxmlformats.org/officeDocument/2006/relationships/hyperlink" Target="garantF1://74363811.1021" TargetMode="External"/><Relationship Id="rId15" Type="http://schemas.openxmlformats.org/officeDocument/2006/relationships/hyperlink" Target="garantF1://70707806.1083" TargetMode="External"/><Relationship Id="rId10" Type="http://schemas.openxmlformats.org/officeDocument/2006/relationships/hyperlink" Target="garantF1://7070780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0845.2323" TargetMode="External"/><Relationship Id="rId14" Type="http://schemas.openxmlformats.org/officeDocument/2006/relationships/hyperlink" Target="garantF1://70707806.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Company>НПП "Гарант-Сервис"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ООО "Ваши Новости"</cp:lastModifiedBy>
  <cp:revision>2</cp:revision>
  <dcterms:created xsi:type="dcterms:W3CDTF">2024-01-28T22:35:00Z</dcterms:created>
  <dcterms:modified xsi:type="dcterms:W3CDTF">2024-01-28T22:35:00Z</dcterms:modified>
</cp:coreProperties>
</file>