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442A" w14:textId="77777777" w:rsidR="00FD25AA" w:rsidRPr="00FD25AA" w:rsidRDefault="00FD25AA" w:rsidP="00FD25AA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pPr>
      <w:r w:rsidRPr="00FD25AA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begin"/>
      </w:r>
      <w:r w:rsidRPr="00FD25AA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instrText>HYPERLINK "https://admlempino.ru/zhilishchno-kommunalnaya-sfera/informatsiya-dlya-grazhdan/10700-2023-02-10-9-16"</w:instrText>
      </w:r>
      <w:r w:rsidRPr="00FD25AA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r>
      <w:r w:rsidRPr="00FD25AA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separate"/>
      </w:r>
      <w:r w:rsidRPr="00FD25AA">
        <w:rPr>
          <w:rFonts w:ascii="Tahoma" w:eastAsia="Times New Roman" w:hAnsi="Tahoma" w:cs="Tahoma"/>
          <w:b/>
          <w:bCs/>
          <w:color w:val="4990D7"/>
          <w:kern w:val="0"/>
          <w:sz w:val="24"/>
          <w:szCs w:val="24"/>
          <w:u w:val="single"/>
          <w14:ligatures w14:val="none"/>
        </w:rPr>
        <w:t>Информация о реализации общественного и государственного контроля за ростом платы за коммунальные услуги</w:t>
      </w:r>
      <w:r w:rsidRPr="00FD25AA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end"/>
      </w:r>
    </w:p>
    <w:p w14:paraId="7743ECA6" w14:textId="77777777" w:rsidR="00FD25AA" w:rsidRPr="00FD25AA" w:rsidRDefault="00FD25AA" w:rsidP="00FD25AA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kern w:val="0"/>
          <w14:ligatures w14:val="none"/>
        </w:rPr>
      </w:pPr>
      <w:r w:rsidRPr="00FD25AA">
        <w:rPr>
          <w:rFonts w:ascii="Tahoma" w:eastAsia="Times New Roman" w:hAnsi="Tahoma" w:cs="Tahoma"/>
          <w:color w:val="444444"/>
          <w:kern w:val="0"/>
          <w14:ligatures w14:val="none"/>
        </w:rPr>
        <w:t>Создано 10.02.2023</w:t>
      </w:r>
    </w:p>
    <w:p w14:paraId="03DAA401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В соответствии с Жилищным кодексом Российской Федерации плата за коммунальные услуги,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услуги).</w:t>
      </w:r>
    </w:p>
    <w:p w14:paraId="75D26C0A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ТКО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2487A5E2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14:paraId="02F39876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hyperlink r:id="rId4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www.jsn.admhmao.ru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.</w:t>
      </w:r>
    </w:p>
    <w:p w14:paraId="562C93AC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Региональная Служба по тарифам Ханты-Мансийского автономного округа – Югры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14:paraId="072A1F28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Информация об установленных РСТ Югры тарифах на коммунальные услуги размещена на официальном сайте РСТ Югры – </w:t>
      </w:r>
      <w:hyperlink r:id="rId5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http://www.rst.admhmao.ru/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, баннер «База тарифных решений РСТ Югры» (</w:t>
      </w:r>
      <w:hyperlink r:id="rId6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http://bptr.eias.admhmao.ru/?reg=RU.5.86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 о расходах и производственных показателях, принятых в тарифах в протоколах заседаний правления (</w:t>
      </w:r>
      <w:hyperlink r:id="rId7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https://rst.admhmao.ru/raskrytie-informatsii/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).</w:t>
      </w:r>
    </w:p>
    <w:p w14:paraId="75F9FAB3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Применяемые при расчете платы нормативы потребления коммунальных услуг (за исключением нормативов накопления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ТКО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) и понижающие коэффициенты к ним, утверждены приказами </w:t>
      </w: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lastRenderedPageBreak/>
        <w:t xml:space="preserve">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Депжкк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и энергетики Югры), официальный сайт – </w:t>
      </w:r>
      <w:hyperlink r:id="rId8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www.depjkke.admhmao.ru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,информация о нормативах потребления коммунальных услуг и понижающих коэффициентах размещена на официальном сайте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Депжкк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и энергетики Югры – www.depjkke.admhmao.ru в разделе «Документы» (</w:t>
      </w:r>
      <w:hyperlink r:id="rId9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https://depjkke.admhmao.ru/dokumenty/prik/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).</w:t>
      </w:r>
    </w:p>
    <w:p w14:paraId="12139593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В виду реорганизации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Депжкк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Депстрой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Депстрой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Югры, официальный сайт: </w:t>
      </w:r>
      <w:hyperlink r:id="rId10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https://www.ds.admhmao.ru/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.</w:t>
      </w:r>
    </w:p>
    <w:p w14:paraId="145DD54A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Полномочия по установлению нормативов накопления твердых коммунальных отходов, постановлением Правительства Ханты-Мансийского автономного округа – Югры от 24.09.2021 № 389-п возложены на Департамент промышленности Ханты-Мансийского автономного округа – Югры (</w:t>
      </w:r>
      <w:hyperlink r:id="rId11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https://depprom.admhmao.ru/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).</w:t>
      </w:r>
    </w:p>
    <w:p w14:paraId="6ECC23CA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 </w:t>
      </w:r>
      <w:hyperlink r:id="rId12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http://www.depsr.admhmao.ru/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 (далее –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Депсоцразвития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Депсоцразвития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Югры </w:t>
      </w:r>
      <w:hyperlink r:id="rId13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http://www.depsr.admhmao.ru/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 в нижней части страницы раздела «Контакты» (</w:t>
      </w:r>
      <w:hyperlink r:id="rId14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https://depsr.admhmao.ru/kontakty/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).</w:t>
      </w:r>
    </w:p>
    <w:p w14:paraId="2885E728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 w14:paraId="3401BD3A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региональным оператором по обращению с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ТКО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для населения на территории Южной зоны (городские округа Нефтеюганск, Нягань, Пыть-Ях, Урай, Ханты-Мансийск, Югорск, городские и сельские поселения Кондинского, Нефтеюганского, Октябрьского, Советского, Ханты-Мансийского муниципальных районов) единые тарифы на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ТКО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</w:p>
    <w:p w14:paraId="41C52FCA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</w:t>
      </w: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lastRenderedPageBreak/>
        <w:t>размере ниже экономически обоснованных тарифов, утвержденных РСТ Югры (г. Нягань,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14:paraId="44C72A6E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Депжкк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и энергетики Югры утверждены понижающие коэффициенты к установленным нормативам потребления коммунальных услуг (за исключением 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ТКО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 по отдельным степеням благоустройства (наборам коммунальных услуг).</w:t>
      </w:r>
    </w:p>
    <w:p w14:paraId="27B393D5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14:paraId="2F3B0C00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общественного обсуждения проектов нормативных правовых актов                    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5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http://regulation.admhmao.ru/projects#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);</w:t>
      </w:r>
    </w:p>
    <w:p w14:paraId="074829A1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14:paraId="7671BFDB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14:paraId="04DA2182" w14:textId="77777777" w:rsidR="00FD25AA" w:rsidRPr="00FD25AA" w:rsidRDefault="00FD25AA" w:rsidP="00FD25AA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14:paraId="3F442FE6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распоряжение Правительства Ханты-Мансийского автономного округа – Югры от 25.11.2022 № 773-</w:t>
      </w:r>
      <w:proofErr w:type="spellStart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рп</w:t>
      </w:r>
      <w:proofErr w:type="spellEnd"/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 </w:t>
      </w:r>
      <w:hyperlink r:id="rId16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https://admhmao.ru/dokumenty/proekty-pravitelstva/documents.php?sid=89084&amp;bid=740&amp;pid=&amp;eid=6497060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), которым утвержден План </w:t>
      </w: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lastRenderedPageBreak/>
        <w:t>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</w:p>
    <w:p w14:paraId="35EE62D2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17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https://rst.admhmao.ru/dlya-grazhdan/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).</w:t>
      </w:r>
    </w:p>
    <w:p w14:paraId="1551EB15" w14:textId="77777777" w:rsidR="00FD25AA" w:rsidRPr="00FD25AA" w:rsidRDefault="00FD25AA" w:rsidP="00FD25AA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18" w:history="1">
        <w:r w:rsidRPr="00FD25AA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http://eias.fas.gov.ru/calc_ku/map/</w:t>
        </w:r>
      </w:hyperlink>
      <w:r w:rsidRPr="00FD25AA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).</w:t>
      </w:r>
    </w:p>
    <w:p w14:paraId="401CD407" w14:textId="77777777" w:rsidR="00FD25AA" w:rsidRDefault="00FD25AA"/>
    <w:sectPr w:rsidR="00FD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AA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A97"/>
  <w15:chartTrackingRefBased/>
  <w15:docId w15:val="{C1DE68FB-6459-495C-AAC9-519D842A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5A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FD25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jkke.admhmao.ru/" TargetMode="Externa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://eias.fas.gov.ru/calc_ku/ma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s://rst.admhmao.ru/dlya-grazhd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mhmao.ru/dokumenty/proekty-pravitelstva/documents.php?sid=89084&amp;bid=740&amp;pid=&amp;eid=649706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ptr.eias.admhmao.ru/?reg=RU.5.86" TargetMode="External"/><Relationship Id="rId11" Type="http://schemas.openxmlformats.org/officeDocument/2006/relationships/hyperlink" Target="https://depprom.admhmao.ru/" TargetMode="External"/><Relationship Id="rId5" Type="http://schemas.openxmlformats.org/officeDocument/2006/relationships/hyperlink" Target="http://www.rst.admhmao.ru/" TargetMode="External"/><Relationship Id="rId15" Type="http://schemas.openxmlformats.org/officeDocument/2006/relationships/hyperlink" Target="http://regulation.admhmao.ru/projects" TargetMode="External"/><Relationship Id="rId10" Type="http://schemas.openxmlformats.org/officeDocument/2006/relationships/hyperlink" Target="https://www.ds.admhmao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jsn.admhmao.ru/" TargetMode="External"/><Relationship Id="rId9" Type="http://schemas.openxmlformats.org/officeDocument/2006/relationships/hyperlink" Target="https://depjkke.admhmao.ru/dokumenty/prik/%20" TargetMode="External"/><Relationship Id="rId14" Type="http://schemas.openxmlformats.org/officeDocument/2006/relationships/hyperlink" Target="https://depsr.admhmao.ru/kont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8249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"Ваши Новости"</dc:creator>
  <cp:keywords/>
  <dc:description/>
  <cp:lastModifiedBy>ООО "Ваши Новости"</cp:lastModifiedBy>
  <cp:revision>1</cp:revision>
  <dcterms:created xsi:type="dcterms:W3CDTF">2024-01-28T21:05:00Z</dcterms:created>
  <dcterms:modified xsi:type="dcterms:W3CDTF">2024-01-28T21:05:00Z</dcterms:modified>
</cp:coreProperties>
</file>